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75D65" w14:textId="77777777" w:rsidR="009B217E" w:rsidRDefault="009B217E" w:rsidP="009B217E">
      <w:pPr>
        <w:rPr>
          <w:i/>
          <w:sz w:val="24"/>
          <w:szCs w:val="24"/>
        </w:rPr>
      </w:pPr>
    </w:p>
    <w:p w14:paraId="1C34B7FC" w14:textId="77777777" w:rsidR="00C27722" w:rsidRPr="00C27722" w:rsidRDefault="00C27722" w:rsidP="00C27722">
      <w:pPr>
        <w:autoSpaceDE w:val="0"/>
        <w:autoSpaceDN w:val="0"/>
        <w:adjustRightInd w:val="0"/>
        <w:spacing w:after="0" w:line="240" w:lineRule="auto"/>
        <w:jc w:val="center"/>
        <w:rPr>
          <w:rFonts w:ascii="Freestyle Script" w:eastAsiaTheme="minorEastAsia" w:hAnsi="Freestyle Script" w:cs="Arial"/>
          <w:b/>
          <w:color w:val="00B050"/>
          <w:sz w:val="56"/>
          <w:szCs w:val="56"/>
        </w:rPr>
      </w:pPr>
      <w:r w:rsidRPr="00C27722">
        <w:rPr>
          <w:rFonts w:ascii="Freestyle Script" w:eastAsiaTheme="minorEastAsia" w:hAnsi="Freestyle Script" w:cs="Arial"/>
          <w:b/>
          <w:color w:val="00B050"/>
          <w:sz w:val="56"/>
          <w:szCs w:val="56"/>
        </w:rPr>
        <w:t>Institución Educativa San Joaquín de las Ánimas</w:t>
      </w:r>
    </w:p>
    <w:p w14:paraId="2D830F9F" w14:textId="77777777" w:rsidR="00C27722" w:rsidRPr="00C27722" w:rsidRDefault="00C27722" w:rsidP="00C27722">
      <w:pPr>
        <w:autoSpaceDE w:val="0"/>
        <w:autoSpaceDN w:val="0"/>
        <w:adjustRightInd w:val="0"/>
        <w:spacing w:after="0" w:line="240" w:lineRule="auto"/>
        <w:rPr>
          <w:rFonts w:ascii="Freestyle Script" w:hAnsi="Freestyle Script" w:cs="Calibri"/>
          <w:b/>
          <w:color w:val="00B050"/>
          <w:sz w:val="56"/>
          <w:szCs w:val="56"/>
        </w:rPr>
      </w:pPr>
    </w:p>
    <w:p w14:paraId="5A7261E7" w14:textId="77777777" w:rsidR="00E50144" w:rsidRPr="00E50144" w:rsidRDefault="00E50144" w:rsidP="00E50144">
      <w:pPr>
        <w:spacing w:after="0" w:line="240" w:lineRule="auto"/>
        <w:jc w:val="center"/>
        <w:rPr>
          <w:rFonts w:asciiTheme="majorHAnsi" w:eastAsiaTheme="majorEastAsia" w:hAnsiTheme="majorHAnsi" w:cstheme="majorBidi"/>
          <w:sz w:val="72"/>
          <w:szCs w:val="72"/>
          <w:lang w:eastAsia="es-CO"/>
        </w:rPr>
      </w:pPr>
    </w:p>
    <w:p w14:paraId="7122B8BA" w14:textId="7423379F" w:rsidR="00E50144" w:rsidRPr="00E50144" w:rsidRDefault="00C27722" w:rsidP="00E50144">
      <w:pPr>
        <w:spacing w:after="0" w:line="240" w:lineRule="auto"/>
        <w:jc w:val="center"/>
        <w:rPr>
          <w:rFonts w:asciiTheme="majorHAnsi" w:eastAsiaTheme="majorEastAsia" w:hAnsiTheme="majorHAnsi" w:cstheme="majorBidi"/>
          <w:sz w:val="72"/>
          <w:szCs w:val="72"/>
          <w:lang w:eastAsia="es-CO"/>
        </w:rPr>
      </w:pPr>
      <w:r w:rsidRPr="00C27722">
        <w:rPr>
          <w:rFonts w:ascii="Arial" w:eastAsia="MS PGothic" w:hAnsi="Arial" w:cs="Arial"/>
          <w:noProof/>
          <w:sz w:val="24"/>
          <w:szCs w:val="24"/>
          <w:lang w:val="en-US"/>
        </w:rPr>
        <w:drawing>
          <wp:anchor distT="0" distB="0" distL="114300" distR="114300" simplePos="0" relativeHeight="251661824" behindDoc="1" locked="0" layoutInCell="1" allowOverlap="1" wp14:anchorId="0619B9B0" wp14:editId="23F55035">
            <wp:simplePos x="0" y="0"/>
            <wp:positionH relativeFrom="leftMargin">
              <wp:posOffset>1228725</wp:posOffset>
            </wp:positionH>
            <wp:positionV relativeFrom="page">
              <wp:posOffset>1676400</wp:posOffset>
            </wp:positionV>
            <wp:extent cx="5171462" cy="57435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1462" cy="574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5A14B" w14:textId="77777777" w:rsidR="00E50144" w:rsidRPr="00E50144" w:rsidRDefault="00E50144" w:rsidP="00E50144">
      <w:pPr>
        <w:spacing w:after="0" w:line="240" w:lineRule="auto"/>
        <w:jc w:val="center"/>
        <w:rPr>
          <w:rFonts w:asciiTheme="majorHAnsi" w:eastAsiaTheme="majorEastAsia" w:hAnsiTheme="majorHAnsi" w:cstheme="majorBidi"/>
          <w:sz w:val="20"/>
          <w:szCs w:val="20"/>
          <w:lang w:eastAsia="es-CO"/>
        </w:rPr>
      </w:pPr>
    </w:p>
    <w:p w14:paraId="09D987C9" w14:textId="46A8BE6B" w:rsidR="00E50144" w:rsidRPr="00C27722" w:rsidRDefault="00E50144" w:rsidP="00241001">
      <w:pPr>
        <w:spacing w:after="0" w:line="240" w:lineRule="auto"/>
        <w:jc w:val="center"/>
        <w:rPr>
          <w:rFonts w:ascii="French Script MT" w:eastAsiaTheme="majorEastAsia" w:hAnsi="French Script MT" w:cstheme="majorBidi"/>
          <w:b/>
          <w:sz w:val="80"/>
          <w:szCs w:val="80"/>
          <w:lang w:eastAsia="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27722">
        <w:rPr>
          <w:rFonts w:eastAsiaTheme="minorEastAsia"/>
          <w:b/>
          <w:noProof/>
          <w:sz w:val="80"/>
          <w:szCs w:val="80"/>
          <w:lang w:val="en-US"/>
        </w:rPr>
        <mc:AlternateContent>
          <mc:Choice Requires="wps">
            <w:drawing>
              <wp:anchor distT="0" distB="0" distL="114300" distR="114300" simplePos="0" relativeHeight="251659776" behindDoc="0" locked="0" layoutInCell="0" allowOverlap="1" wp14:anchorId="32AB6796" wp14:editId="74B1B1D7">
                <wp:simplePos x="0" y="0"/>
                <wp:positionH relativeFrom="leftMargin">
                  <wp:align>center</wp:align>
                </wp:positionH>
                <wp:positionV relativeFrom="page">
                  <wp:align>center</wp:align>
                </wp:positionV>
                <wp:extent cx="90805" cy="10556240"/>
                <wp:effectExtent l="0" t="0" r="23495" b="1016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FFFF0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64D525C" id="Rectángulo 8" o:spid="_x0000_s1026" style="position:absolute;margin-left:0;margin-top:0;width:7.15pt;height:831.2pt;z-index:25165977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" o:allowincell="f" fillcolor="yellow" strokecolor="#00b050">
                <w10:wrap anchorx="margin" anchory="page"/>
              </v:rect>
            </w:pict>
          </mc:Fallback>
        </mc:AlternateContent>
      </w:r>
      <w:r w:rsidRPr="00C27722">
        <w:rPr>
          <w:rFonts w:eastAsiaTheme="minorEastAsia"/>
          <w:b/>
          <w:noProof/>
          <w:sz w:val="80"/>
          <w:szCs w:val="80"/>
          <w:lang w:val="en-US"/>
        </w:rPr>
        <mc:AlternateContent>
          <mc:Choice Requires="wps">
            <w:drawing>
              <wp:anchor distT="0" distB="0" distL="114300" distR="114300" simplePos="0" relativeHeight="251657728" behindDoc="0" locked="0" layoutInCell="0" allowOverlap="1" wp14:anchorId="600088D4" wp14:editId="0F8E1372">
                <wp:simplePos x="0" y="0"/>
                <wp:positionH relativeFrom="rightMargin">
                  <wp:align>center</wp:align>
                </wp:positionH>
                <wp:positionV relativeFrom="page">
                  <wp:align>center</wp:align>
                </wp:positionV>
                <wp:extent cx="90805" cy="10556240"/>
                <wp:effectExtent l="0" t="0" r="23495" b="1016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00B05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AE99B5C" id="Rectángulo 9" o:spid="_x0000_s1026" style="position:absolute;margin-left:0;margin-top:0;width:7.15pt;height:831.2pt;z-index:2516577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" o:allowincell="f" fillcolor="#00b050" strokecolor="yellow">
                <w10:wrap anchorx="margin" anchory="page"/>
              </v:rect>
            </w:pict>
          </mc:Fallback>
        </mc:AlternateContent>
      </w:r>
      <w:r w:rsidR="00241001" w:rsidRPr="00C27722">
        <w:rPr>
          <w:rFonts w:ascii="French Script MT" w:eastAsiaTheme="majorEastAsia" w:hAnsi="French Script MT" w:cstheme="majorBidi"/>
          <w:b/>
          <w:sz w:val="80"/>
          <w:szCs w:val="80"/>
          <w:lang w:eastAsia="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Sistema de</w:t>
      </w:r>
    </w:p>
    <w:p w14:paraId="6B36EF87" w14:textId="13C96716" w:rsidR="00E50144" w:rsidRPr="00C27722" w:rsidRDefault="008E6F7C" w:rsidP="00241001">
      <w:pPr>
        <w:spacing w:after="0" w:line="240" w:lineRule="auto"/>
        <w:jc w:val="center"/>
        <w:rPr>
          <w:rFonts w:ascii="French Script MT" w:eastAsiaTheme="majorEastAsia" w:hAnsi="French Script MT" w:cstheme="majorBidi"/>
          <w:b/>
          <w:sz w:val="80"/>
          <w:szCs w:val="80"/>
          <w:lang w:eastAsia="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27722">
        <w:rPr>
          <w:rFonts w:ascii="French Script MT" w:eastAsiaTheme="majorEastAsia" w:hAnsi="French Script MT" w:cstheme="majorBidi"/>
          <w:b/>
          <w:sz w:val="80"/>
          <w:szCs w:val="80"/>
          <w:lang w:eastAsia="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Evaluación</w:t>
      </w:r>
      <w:r w:rsidR="00241001" w:rsidRPr="00C27722">
        <w:rPr>
          <w:rFonts w:ascii="French Script MT" w:eastAsiaTheme="majorEastAsia" w:hAnsi="French Script MT" w:cstheme="majorBidi"/>
          <w:b/>
          <w:sz w:val="80"/>
          <w:szCs w:val="80"/>
          <w:lang w:eastAsia="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y </w:t>
      </w:r>
      <w:r w:rsidRPr="00C27722">
        <w:rPr>
          <w:rFonts w:ascii="French Script MT" w:eastAsiaTheme="majorEastAsia" w:hAnsi="French Script MT" w:cstheme="majorBidi"/>
          <w:b/>
          <w:sz w:val="80"/>
          <w:szCs w:val="80"/>
          <w:lang w:eastAsia="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Promoción</w:t>
      </w:r>
      <w:r w:rsidR="00241001" w:rsidRPr="00C27722">
        <w:rPr>
          <w:rFonts w:ascii="French Script MT" w:eastAsiaTheme="majorEastAsia" w:hAnsi="French Script MT" w:cstheme="majorBidi"/>
          <w:b/>
          <w:sz w:val="80"/>
          <w:szCs w:val="80"/>
          <w:lang w:eastAsia="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27722">
        <w:rPr>
          <w:rFonts w:ascii="French Script MT" w:eastAsiaTheme="majorEastAsia" w:hAnsi="French Script MT" w:cstheme="majorBidi"/>
          <w:b/>
          <w:sz w:val="80"/>
          <w:szCs w:val="80"/>
          <w:lang w:eastAsia="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Institucional</w:t>
      </w:r>
    </w:p>
    <w:p w14:paraId="358FEEED" w14:textId="0F4E919E" w:rsidR="00E50144" w:rsidRPr="00C27722" w:rsidRDefault="00E50144" w:rsidP="00E50144">
      <w:pPr>
        <w:spacing w:after="0" w:line="240" w:lineRule="auto"/>
        <w:jc w:val="center"/>
        <w:rPr>
          <w:rFonts w:ascii="Freestyle Script" w:eastAsia="Calibri" w:hAnsi="Freestyle Script" w:cstheme="minorHAnsi"/>
          <w:b/>
          <w:color w:val="FF0000"/>
          <w:sz w:val="24"/>
          <w:szCs w:val="24"/>
          <w:lang w:eastAsia="es-CO"/>
        </w:rPr>
      </w:pPr>
      <w:r w:rsidRPr="00C27722">
        <w:rPr>
          <w:rFonts w:ascii="Freestyle Script" w:eastAsiaTheme="majorEastAsia" w:hAnsi="Freestyle Script" w:cstheme="majorBidi"/>
          <w:b/>
          <w:sz w:val="90"/>
          <w:szCs w:val="90"/>
          <w:lang w:eastAsia="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(SIEE)</w:t>
      </w:r>
    </w:p>
    <w:p w14:paraId="6DCDCEB0" w14:textId="77777777" w:rsidR="00E50144" w:rsidRPr="00E50144" w:rsidRDefault="00E50144" w:rsidP="00E50144">
      <w:pPr>
        <w:rPr>
          <w:rFonts w:eastAsiaTheme="minorEastAsia" w:cstheme="minorHAnsi"/>
          <w:b/>
          <w:color w:val="FF0000"/>
          <w:sz w:val="24"/>
          <w:szCs w:val="24"/>
          <w:lang w:eastAsia="es-CO"/>
        </w:rPr>
      </w:pPr>
    </w:p>
    <w:p w14:paraId="0B7F38EA" w14:textId="77777777" w:rsidR="00E50144" w:rsidRPr="00E50144" w:rsidRDefault="00E50144" w:rsidP="00E50144">
      <w:pPr>
        <w:rPr>
          <w:rFonts w:eastAsiaTheme="minorEastAsia" w:cstheme="minorHAnsi"/>
          <w:b/>
          <w:color w:val="FF0000"/>
          <w:sz w:val="24"/>
          <w:szCs w:val="24"/>
          <w:lang w:eastAsia="es-CO"/>
        </w:rPr>
      </w:pPr>
    </w:p>
    <w:p w14:paraId="2AB72FF7" w14:textId="77777777" w:rsidR="00E50144" w:rsidRPr="00E50144" w:rsidRDefault="00E50144" w:rsidP="00E50144">
      <w:pPr>
        <w:rPr>
          <w:rFonts w:eastAsiaTheme="minorEastAsia" w:cstheme="minorHAnsi"/>
          <w:b/>
          <w:color w:val="FF0000"/>
          <w:sz w:val="24"/>
          <w:szCs w:val="24"/>
          <w:lang w:eastAsia="es-CO"/>
        </w:rPr>
      </w:pPr>
    </w:p>
    <w:p w14:paraId="50B7F118" w14:textId="77777777" w:rsidR="00E50144" w:rsidRPr="00E50144" w:rsidRDefault="00E50144" w:rsidP="00E50144">
      <w:pPr>
        <w:rPr>
          <w:rFonts w:eastAsiaTheme="minorEastAsia" w:cstheme="minorHAnsi"/>
          <w:b/>
          <w:color w:val="FF0000"/>
          <w:sz w:val="24"/>
          <w:szCs w:val="24"/>
          <w:lang w:eastAsia="es-CO"/>
        </w:rPr>
      </w:pPr>
    </w:p>
    <w:p w14:paraId="3BA901CE" w14:textId="77777777" w:rsidR="00E50144" w:rsidRPr="00E50144" w:rsidRDefault="00E50144" w:rsidP="00E50144">
      <w:pPr>
        <w:rPr>
          <w:rFonts w:eastAsiaTheme="minorEastAsia" w:cstheme="minorHAnsi"/>
          <w:b/>
          <w:color w:val="FF0000"/>
          <w:sz w:val="24"/>
          <w:szCs w:val="24"/>
          <w:lang w:eastAsia="es-CO"/>
        </w:rPr>
      </w:pPr>
    </w:p>
    <w:p w14:paraId="5DB71EBD" w14:textId="77777777" w:rsidR="00E50144" w:rsidRPr="00E50144" w:rsidRDefault="00E50144" w:rsidP="00E50144">
      <w:pPr>
        <w:rPr>
          <w:rFonts w:eastAsiaTheme="minorEastAsia" w:cstheme="minorHAnsi"/>
          <w:b/>
          <w:color w:val="FF0000"/>
          <w:sz w:val="24"/>
          <w:szCs w:val="24"/>
          <w:lang w:eastAsia="es-CO"/>
        </w:rPr>
      </w:pPr>
    </w:p>
    <w:p w14:paraId="55232FDF" w14:textId="77777777" w:rsidR="00E50144" w:rsidRPr="00E50144" w:rsidRDefault="00E50144" w:rsidP="00E50144">
      <w:pPr>
        <w:rPr>
          <w:rFonts w:eastAsiaTheme="minorEastAsia" w:cstheme="minorHAnsi"/>
          <w:b/>
          <w:color w:val="FF0000"/>
          <w:sz w:val="24"/>
          <w:szCs w:val="24"/>
          <w:lang w:eastAsia="es-CO"/>
        </w:rPr>
      </w:pPr>
    </w:p>
    <w:p w14:paraId="41F0577A" w14:textId="54350568" w:rsidR="00E50144" w:rsidRPr="00E50144" w:rsidRDefault="00C27722" w:rsidP="00E50144">
      <w:pPr>
        <w:rPr>
          <w:rFonts w:eastAsiaTheme="minorEastAsia" w:cstheme="minorHAnsi"/>
          <w:b/>
          <w:color w:val="FF0000"/>
          <w:sz w:val="24"/>
          <w:szCs w:val="24"/>
          <w:lang w:eastAsia="es-CO"/>
        </w:rPr>
      </w:pPr>
      <w:r w:rsidRPr="00241001">
        <w:rPr>
          <w:rFonts w:ascii="Freestyle Script" w:eastAsia="Calibri" w:hAnsi="Freestyle Script" w:cs="Times New Roman"/>
          <w:noProof/>
          <w:sz w:val="21"/>
          <w:szCs w:val="21"/>
          <w:lang w:val="en-US"/>
        </w:rPr>
        <mc:AlternateContent>
          <mc:Choice Requires="wps">
            <w:drawing>
              <wp:anchor distT="0" distB="0" distL="114300" distR="114300" simplePos="0" relativeHeight="251655680" behindDoc="0" locked="0" layoutInCell="1" allowOverlap="1" wp14:anchorId="588CBB81" wp14:editId="111D4AAA">
                <wp:simplePos x="0" y="0"/>
                <wp:positionH relativeFrom="column">
                  <wp:posOffset>-384810</wp:posOffset>
                </wp:positionH>
                <wp:positionV relativeFrom="paragraph">
                  <wp:posOffset>27940</wp:posOffset>
                </wp:positionV>
                <wp:extent cx="6324600" cy="1190625"/>
                <wp:effectExtent l="38100" t="0" r="76200" b="47625"/>
                <wp:wrapNone/>
                <wp:docPr id="4" name="Cinta curvada hacia arriba 4"/>
                <wp:cNvGraphicFramePr/>
                <a:graphic xmlns:a="http://schemas.openxmlformats.org/drawingml/2006/main">
                  <a:graphicData uri="http://schemas.microsoft.com/office/word/2010/wordprocessingShape">
                    <wps:wsp>
                      <wps:cNvSpPr/>
                      <wps:spPr>
                        <a:xfrm>
                          <a:off x="0" y="0"/>
                          <a:ext cx="6324600" cy="1190625"/>
                        </a:xfrm>
                        <a:prstGeom prst="ellipseRibbon2">
                          <a:avLst>
                            <a:gd name="adj1" fmla="val 50000"/>
                            <a:gd name="adj2" fmla="val 50000"/>
                            <a:gd name="adj3" fmla="val 25000"/>
                          </a:avLst>
                        </a:prstGeom>
                        <a:solidFill>
                          <a:srgbClr val="00B050"/>
                        </a:solidFill>
                        <a:ln w="25400" cap="flat" cmpd="sng" algn="ctr">
                          <a:solidFill>
                            <a:srgbClr val="FFFF00"/>
                          </a:solidFill>
                          <a:prstDash val="solid"/>
                        </a:ln>
                        <a:effectLst/>
                      </wps:spPr>
                      <wps:txbx>
                        <w:txbxContent>
                          <w:p w14:paraId="13951461" w14:textId="77777777" w:rsidR="00E50144" w:rsidRDefault="00E50144" w:rsidP="00E50144">
                            <w:pPr>
                              <w:jc w:val="center"/>
                              <w:rPr>
                                <w:b/>
                                <w:color w:val="F8F8F8"/>
                                <w:spacing w:val="30"/>
                                <w:sz w:val="60"/>
                                <w:szCs w:val="6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color w:val="F8F8F8"/>
                                <w:spacing w:val="30"/>
                                <w:sz w:val="60"/>
                                <w:szCs w:val="6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CBB81"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inta curvada hacia arriba 4" o:spid="_x0000_s1026" type="#_x0000_t108" style="position:absolute;margin-left:-30.3pt;margin-top:2.2pt;width:498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" adj=",10800,5400" fillcolor="#00b050" strokecolor="yellow" strokeweight="2pt">
                <v:textbox>
                  <w:txbxContent>
                    <w:p w14:paraId="13951461" w14:textId="77777777" w:rsidR="00E50144" w:rsidRDefault="00E50144" w:rsidP="00E50144">
                      <w:pPr>
                        <w:jc w:val="center"/>
                        <w:rPr>
                          <w:b/>
                          <w:color w:val="F8F8F8"/>
                          <w:spacing w:val="30"/>
                          <w:sz w:val="60"/>
                          <w:szCs w:val="6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color w:val="F8F8F8"/>
                          <w:spacing w:val="30"/>
                          <w:sz w:val="60"/>
                          <w:szCs w:val="6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2014</w:t>
                      </w:r>
                    </w:p>
                  </w:txbxContent>
                </v:textbox>
              </v:shape>
            </w:pict>
          </mc:Fallback>
        </mc:AlternateContent>
      </w:r>
    </w:p>
    <w:p w14:paraId="3C58B884" w14:textId="77777777" w:rsidR="00E50144" w:rsidRPr="00E50144" w:rsidRDefault="00E50144" w:rsidP="00E50144">
      <w:pPr>
        <w:rPr>
          <w:rFonts w:eastAsiaTheme="minorEastAsia" w:cstheme="minorHAnsi"/>
          <w:b/>
          <w:color w:val="FF0000"/>
          <w:sz w:val="24"/>
          <w:szCs w:val="24"/>
          <w:lang w:eastAsia="es-CO"/>
        </w:rPr>
      </w:pPr>
    </w:p>
    <w:p w14:paraId="2DB698BA" w14:textId="77777777" w:rsidR="009B217E" w:rsidRPr="009B217E" w:rsidRDefault="009B217E" w:rsidP="009B217E">
      <w:pPr>
        <w:rPr>
          <w:sz w:val="24"/>
          <w:szCs w:val="24"/>
        </w:rPr>
      </w:pPr>
    </w:p>
    <w:p w14:paraId="510DD16A" w14:textId="77777777" w:rsidR="009B217E" w:rsidRDefault="009B217E" w:rsidP="009B217E">
      <w:pPr>
        <w:rPr>
          <w:i/>
          <w:sz w:val="24"/>
          <w:szCs w:val="24"/>
        </w:rPr>
      </w:pPr>
    </w:p>
    <w:p w14:paraId="1A27B20B" w14:textId="77777777" w:rsidR="009B217E" w:rsidRDefault="009B217E" w:rsidP="009B217E">
      <w:pPr>
        <w:rPr>
          <w:i/>
          <w:sz w:val="24"/>
          <w:szCs w:val="24"/>
        </w:rPr>
      </w:pPr>
    </w:p>
    <w:p w14:paraId="38CCF549" w14:textId="77777777" w:rsidR="00241001" w:rsidRDefault="00241001">
      <w:pPr>
        <w:pStyle w:val="TtuloTDC"/>
        <w:rPr>
          <w:rFonts w:asciiTheme="minorHAnsi" w:eastAsiaTheme="minorHAnsi" w:hAnsiTheme="minorHAnsi" w:cstheme="minorBidi"/>
          <w:b w:val="0"/>
          <w:bCs w:val="0"/>
          <w:color w:val="auto"/>
          <w:sz w:val="22"/>
          <w:szCs w:val="22"/>
          <w:lang w:val="es-ES" w:eastAsia="en-US"/>
        </w:rPr>
      </w:pPr>
    </w:p>
    <w:p w14:paraId="29EACD4F" w14:textId="77777777" w:rsidR="00241001" w:rsidRDefault="00241001">
      <w:pPr>
        <w:pStyle w:val="TtuloTDC"/>
        <w:rPr>
          <w:rFonts w:asciiTheme="minorHAnsi" w:eastAsiaTheme="minorHAnsi" w:hAnsiTheme="minorHAnsi" w:cstheme="minorBidi"/>
          <w:b w:val="0"/>
          <w:bCs w:val="0"/>
          <w:color w:val="auto"/>
          <w:sz w:val="22"/>
          <w:szCs w:val="22"/>
          <w:lang w:val="es-ES" w:eastAsia="en-US"/>
        </w:rPr>
      </w:pPr>
    </w:p>
    <w:sdt>
      <w:sdtPr>
        <w:rPr>
          <w:rFonts w:asciiTheme="minorHAnsi" w:eastAsiaTheme="minorHAnsi" w:hAnsiTheme="minorHAnsi" w:cstheme="minorBidi"/>
          <w:b w:val="0"/>
          <w:bCs w:val="0"/>
          <w:color w:val="auto"/>
          <w:sz w:val="22"/>
          <w:szCs w:val="22"/>
          <w:lang w:val="es-ES" w:eastAsia="en-US"/>
        </w:rPr>
        <w:id w:val="113264589"/>
        <w:docPartObj>
          <w:docPartGallery w:val="Table of Contents"/>
          <w:docPartUnique/>
        </w:docPartObj>
      </w:sdtPr>
      <w:sdtEndPr/>
      <w:sdtContent>
        <w:p w14:paraId="2EA07E17" w14:textId="57368F69" w:rsidR="009B217E" w:rsidRPr="009B217E" w:rsidRDefault="00BC6D4A">
          <w:pPr>
            <w:pStyle w:val="TtuloTDC"/>
            <w:rPr>
              <w:rFonts w:asciiTheme="minorHAnsi" w:hAnsiTheme="minorHAnsi"/>
              <w:color w:val="auto"/>
            </w:rPr>
          </w:pPr>
          <w:r w:rsidRPr="009B217E">
            <w:rPr>
              <w:rFonts w:asciiTheme="minorHAnsi" w:hAnsiTheme="minorHAnsi"/>
              <w:color w:val="auto"/>
              <w:lang w:val="es-ES"/>
            </w:rPr>
            <w:t>CONTENIDO</w:t>
          </w:r>
        </w:p>
        <w:p w14:paraId="1A54EA33" w14:textId="77777777" w:rsidR="00BC6D4A" w:rsidRDefault="003E02CA">
          <w:pPr>
            <w:pStyle w:val="TDC1"/>
            <w:tabs>
              <w:tab w:val="left" w:pos="440"/>
              <w:tab w:val="right" w:leader="dot" w:pos="8828"/>
            </w:tabs>
            <w:rPr>
              <w:rFonts w:eastAsiaTheme="minorEastAsia"/>
              <w:noProof/>
              <w:lang w:eastAsia="es-CO"/>
            </w:rPr>
          </w:pPr>
          <w:r>
            <w:fldChar w:fldCharType="begin"/>
          </w:r>
          <w:r>
            <w:instrText xml:space="preserve"> TOC \o "1-3" \h \z \u </w:instrText>
          </w:r>
          <w:r>
            <w:fldChar w:fldCharType="separate"/>
          </w:r>
          <w:hyperlink w:anchor="_Toc362544179" w:history="1">
            <w:r w:rsidR="00BC6D4A" w:rsidRPr="007D04BD">
              <w:rPr>
                <w:rStyle w:val="Hipervnculo"/>
                <w:noProof/>
              </w:rPr>
              <w:t>1.</w:t>
            </w:r>
            <w:r w:rsidR="00BC6D4A">
              <w:rPr>
                <w:rFonts w:eastAsiaTheme="minorEastAsia"/>
                <w:noProof/>
                <w:lang w:eastAsia="es-CO"/>
              </w:rPr>
              <w:tab/>
            </w:r>
            <w:r w:rsidR="00BC6D4A" w:rsidRPr="007D04BD">
              <w:rPr>
                <w:rStyle w:val="Hipervnculo"/>
                <w:noProof/>
              </w:rPr>
              <w:t>JUSTIFICACIÓN:</w:t>
            </w:r>
            <w:r w:rsidR="00BC6D4A">
              <w:rPr>
                <w:noProof/>
                <w:webHidden/>
              </w:rPr>
              <w:tab/>
            </w:r>
            <w:r w:rsidR="00BC6D4A">
              <w:rPr>
                <w:noProof/>
                <w:webHidden/>
              </w:rPr>
              <w:fldChar w:fldCharType="begin"/>
            </w:r>
            <w:r w:rsidR="00BC6D4A">
              <w:rPr>
                <w:noProof/>
                <w:webHidden/>
              </w:rPr>
              <w:instrText xml:space="preserve"> PAGEREF _Toc362544179 \h </w:instrText>
            </w:r>
            <w:r w:rsidR="00BC6D4A">
              <w:rPr>
                <w:noProof/>
                <w:webHidden/>
              </w:rPr>
            </w:r>
            <w:r w:rsidR="00BC6D4A">
              <w:rPr>
                <w:noProof/>
                <w:webHidden/>
              </w:rPr>
              <w:fldChar w:fldCharType="separate"/>
            </w:r>
            <w:r w:rsidR="00104D35">
              <w:rPr>
                <w:noProof/>
                <w:webHidden/>
              </w:rPr>
              <w:t>3</w:t>
            </w:r>
            <w:r w:rsidR="00BC6D4A">
              <w:rPr>
                <w:noProof/>
                <w:webHidden/>
              </w:rPr>
              <w:fldChar w:fldCharType="end"/>
            </w:r>
          </w:hyperlink>
        </w:p>
        <w:p w14:paraId="46A95E0D" w14:textId="77777777" w:rsidR="00BC6D4A" w:rsidRDefault="00340402">
          <w:pPr>
            <w:pStyle w:val="TDC1"/>
            <w:tabs>
              <w:tab w:val="left" w:pos="440"/>
              <w:tab w:val="right" w:leader="dot" w:pos="8828"/>
            </w:tabs>
            <w:rPr>
              <w:rFonts w:eastAsiaTheme="minorEastAsia"/>
              <w:noProof/>
              <w:lang w:eastAsia="es-CO"/>
            </w:rPr>
          </w:pPr>
          <w:hyperlink w:anchor="_Toc362544180" w:history="1">
            <w:r w:rsidR="00BC6D4A" w:rsidRPr="007D04BD">
              <w:rPr>
                <w:rStyle w:val="Hipervnculo"/>
                <w:noProof/>
              </w:rPr>
              <w:t>2.</w:t>
            </w:r>
            <w:r w:rsidR="00BC6D4A">
              <w:rPr>
                <w:rFonts w:eastAsiaTheme="minorEastAsia"/>
                <w:noProof/>
                <w:lang w:eastAsia="es-CO"/>
              </w:rPr>
              <w:tab/>
            </w:r>
            <w:r w:rsidR="00BC6D4A" w:rsidRPr="007D04BD">
              <w:rPr>
                <w:rStyle w:val="Hipervnculo"/>
                <w:noProof/>
              </w:rPr>
              <w:t>FUNDAMENTACIÓN:</w:t>
            </w:r>
            <w:r w:rsidR="00BC6D4A">
              <w:rPr>
                <w:noProof/>
                <w:webHidden/>
              </w:rPr>
              <w:tab/>
            </w:r>
            <w:r w:rsidR="00BC6D4A">
              <w:rPr>
                <w:noProof/>
                <w:webHidden/>
              </w:rPr>
              <w:fldChar w:fldCharType="begin"/>
            </w:r>
            <w:r w:rsidR="00BC6D4A">
              <w:rPr>
                <w:noProof/>
                <w:webHidden/>
              </w:rPr>
              <w:instrText xml:space="preserve"> PAGEREF _Toc362544180 \h </w:instrText>
            </w:r>
            <w:r w:rsidR="00BC6D4A">
              <w:rPr>
                <w:noProof/>
                <w:webHidden/>
              </w:rPr>
            </w:r>
            <w:r w:rsidR="00BC6D4A">
              <w:rPr>
                <w:noProof/>
                <w:webHidden/>
              </w:rPr>
              <w:fldChar w:fldCharType="separate"/>
            </w:r>
            <w:r w:rsidR="00104D35">
              <w:rPr>
                <w:noProof/>
                <w:webHidden/>
              </w:rPr>
              <w:t>3</w:t>
            </w:r>
            <w:r w:rsidR="00BC6D4A">
              <w:rPr>
                <w:noProof/>
                <w:webHidden/>
              </w:rPr>
              <w:fldChar w:fldCharType="end"/>
            </w:r>
          </w:hyperlink>
        </w:p>
        <w:p w14:paraId="6A89E30D" w14:textId="550D71E4" w:rsidR="00BC6D4A" w:rsidRDefault="00340402">
          <w:pPr>
            <w:pStyle w:val="TDC2"/>
            <w:tabs>
              <w:tab w:val="left" w:pos="880"/>
              <w:tab w:val="right" w:leader="dot" w:pos="8828"/>
            </w:tabs>
            <w:rPr>
              <w:rFonts w:eastAsiaTheme="minorEastAsia"/>
              <w:noProof/>
              <w:lang w:eastAsia="es-CO"/>
            </w:rPr>
          </w:pPr>
          <w:hyperlink w:anchor="_Toc362544181" w:history="1">
            <w:r w:rsidR="00BC6D4A" w:rsidRPr="007D04BD">
              <w:rPr>
                <w:rStyle w:val="Hipervnculo"/>
                <w:noProof/>
              </w:rPr>
              <w:t>2.1.</w:t>
            </w:r>
            <w:r w:rsidR="00BC6D4A">
              <w:rPr>
                <w:rFonts w:eastAsiaTheme="minorEastAsia"/>
                <w:noProof/>
                <w:lang w:eastAsia="es-CO"/>
              </w:rPr>
              <w:tab/>
            </w:r>
            <w:r w:rsidR="00BC6D4A" w:rsidRPr="007D04BD">
              <w:rPr>
                <w:rStyle w:val="Hipervnculo"/>
                <w:noProof/>
              </w:rPr>
              <w:t xml:space="preserve">Modelo pedagógico que se maneja en </w:t>
            </w:r>
            <w:r w:rsidR="001E30B0">
              <w:rPr>
                <w:rStyle w:val="Hipervnculo"/>
                <w:noProof/>
              </w:rPr>
              <w:t>el Establecimiento Educativo</w:t>
            </w:r>
            <w:r w:rsidR="00BC6D4A" w:rsidRPr="007D04BD">
              <w:rPr>
                <w:rStyle w:val="Hipervnculo"/>
                <w:noProof/>
              </w:rPr>
              <w:t>:</w:t>
            </w:r>
            <w:r w:rsidR="00BC6D4A">
              <w:rPr>
                <w:noProof/>
                <w:webHidden/>
              </w:rPr>
              <w:tab/>
            </w:r>
            <w:r w:rsidR="00BC6D4A">
              <w:rPr>
                <w:noProof/>
                <w:webHidden/>
              </w:rPr>
              <w:fldChar w:fldCharType="begin"/>
            </w:r>
            <w:r w:rsidR="00BC6D4A">
              <w:rPr>
                <w:noProof/>
                <w:webHidden/>
              </w:rPr>
              <w:instrText xml:space="preserve"> PAGEREF _Toc362544181 \h </w:instrText>
            </w:r>
            <w:r w:rsidR="00BC6D4A">
              <w:rPr>
                <w:noProof/>
                <w:webHidden/>
              </w:rPr>
            </w:r>
            <w:r w:rsidR="00BC6D4A">
              <w:rPr>
                <w:noProof/>
                <w:webHidden/>
              </w:rPr>
              <w:fldChar w:fldCharType="separate"/>
            </w:r>
            <w:r w:rsidR="00104D35">
              <w:rPr>
                <w:noProof/>
                <w:webHidden/>
              </w:rPr>
              <w:t>4</w:t>
            </w:r>
            <w:r w:rsidR="00BC6D4A">
              <w:rPr>
                <w:noProof/>
                <w:webHidden/>
              </w:rPr>
              <w:fldChar w:fldCharType="end"/>
            </w:r>
          </w:hyperlink>
        </w:p>
        <w:p w14:paraId="46D84AC1" w14:textId="1DCE6BA7" w:rsidR="00BC6D4A" w:rsidRDefault="00340402">
          <w:pPr>
            <w:pStyle w:val="TDC2"/>
            <w:tabs>
              <w:tab w:val="left" w:pos="880"/>
              <w:tab w:val="right" w:leader="dot" w:pos="8828"/>
            </w:tabs>
            <w:rPr>
              <w:rFonts w:eastAsiaTheme="minorEastAsia"/>
              <w:noProof/>
              <w:lang w:eastAsia="es-CO"/>
            </w:rPr>
          </w:pPr>
          <w:hyperlink w:anchor="_Toc362544182" w:history="1">
            <w:r w:rsidR="00BC6D4A" w:rsidRPr="007D04BD">
              <w:rPr>
                <w:rStyle w:val="Hipervnculo"/>
                <w:noProof/>
              </w:rPr>
              <w:t>2.2.</w:t>
            </w:r>
            <w:r w:rsidR="00BC6D4A">
              <w:rPr>
                <w:rFonts w:eastAsiaTheme="minorEastAsia"/>
                <w:noProof/>
                <w:lang w:eastAsia="es-CO"/>
              </w:rPr>
              <w:tab/>
            </w:r>
            <w:r w:rsidR="00BC6D4A" w:rsidRPr="007D04BD">
              <w:rPr>
                <w:rStyle w:val="Hipervnculo"/>
                <w:noProof/>
              </w:rPr>
              <w:t xml:space="preserve">Características de la evaluación que se maneja en </w:t>
            </w:r>
            <w:r w:rsidR="001E30B0">
              <w:rPr>
                <w:rStyle w:val="Hipervnculo"/>
                <w:noProof/>
              </w:rPr>
              <w:t>el Establecimiento Educativo</w:t>
            </w:r>
            <w:r w:rsidR="00BC6D4A">
              <w:rPr>
                <w:noProof/>
                <w:webHidden/>
              </w:rPr>
              <w:tab/>
            </w:r>
            <w:r w:rsidR="00BC6D4A">
              <w:rPr>
                <w:noProof/>
                <w:webHidden/>
              </w:rPr>
              <w:fldChar w:fldCharType="begin"/>
            </w:r>
            <w:r w:rsidR="00BC6D4A">
              <w:rPr>
                <w:noProof/>
                <w:webHidden/>
              </w:rPr>
              <w:instrText xml:space="preserve"> PAGEREF _Toc362544182 \h </w:instrText>
            </w:r>
            <w:r w:rsidR="00BC6D4A">
              <w:rPr>
                <w:noProof/>
                <w:webHidden/>
              </w:rPr>
            </w:r>
            <w:r w:rsidR="00BC6D4A">
              <w:rPr>
                <w:noProof/>
                <w:webHidden/>
              </w:rPr>
              <w:fldChar w:fldCharType="separate"/>
            </w:r>
            <w:r w:rsidR="00104D35">
              <w:rPr>
                <w:noProof/>
                <w:webHidden/>
              </w:rPr>
              <w:t>5</w:t>
            </w:r>
            <w:r w:rsidR="00BC6D4A">
              <w:rPr>
                <w:noProof/>
                <w:webHidden/>
              </w:rPr>
              <w:fldChar w:fldCharType="end"/>
            </w:r>
          </w:hyperlink>
        </w:p>
        <w:p w14:paraId="72B8B091" w14:textId="34AFF861" w:rsidR="00BC6D4A" w:rsidRDefault="00340402">
          <w:pPr>
            <w:pStyle w:val="TDC2"/>
            <w:tabs>
              <w:tab w:val="left" w:pos="880"/>
              <w:tab w:val="right" w:leader="dot" w:pos="8828"/>
            </w:tabs>
            <w:rPr>
              <w:rFonts w:eastAsiaTheme="minorEastAsia"/>
              <w:noProof/>
              <w:lang w:eastAsia="es-CO"/>
            </w:rPr>
          </w:pPr>
          <w:hyperlink w:anchor="_Toc362544183" w:history="1">
            <w:r w:rsidR="00BC6D4A" w:rsidRPr="007D04BD">
              <w:rPr>
                <w:rStyle w:val="Hipervnculo"/>
                <w:noProof/>
              </w:rPr>
              <w:t>2.3.</w:t>
            </w:r>
            <w:r w:rsidR="00BC6D4A">
              <w:rPr>
                <w:rFonts w:eastAsiaTheme="minorEastAsia"/>
                <w:noProof/>
                <w:lang w:eastAsia="es-CO"/>
              </w:rPr>
              <w:tab/>
            </w:r>
            <w:r w:rsidR="00BC6D4A" w:rsidRPr="007D04BD">
              <w:rPr>
                <w:rStyle w:val="Hipervnculo"/>
                <w:noProof/>
              </w:rPr>
              <w:t xml:space="preserve">Criterios de evaluación que se manejan en </w:t>
            </w:r>
            <w:r w:rsidR="001E30B0">
              <w:rPr>
                <w:rStyle w:val="Hipervnculo"/>
                <w:noProof/>
              </w:rPr>
              <w:t>el Establecimiento Educativo</w:t>
            </w:r>
            <w:r w:rsidR="00BC6D4A">
              <w:rPr>
                <w:noProof/>
                <w:webHidden/>
              </w:rPr>
              <w:tab/>
            </w:r>
            <w:r w:rsidR="00BC6D4A">
              <w:rPr>
                <w:noProof/>
                <w:webHidden/>
              </w:rPr>
              <w:fldChar w:fldCharType="begin"/>
            </w:r>
            <w:r w:rsidR="00BC6D4A">
              <w:rPr>
                <w:noProof/>
                <w:webHidden/>
              </w:rPr>
              <w:instrText xml:space="preserve"> PAGEREF _Toc362544183 \h </w:instrText>
            </w:r>
            <w:r w:rsidR="00BC6D4A">
              <w:rPr>
                <w:noProof/>
                <w:webHidden/>
              </w:rPr>
            </w:r>
            <w:r w:rsidR="00BC6D4A">
              <w:rPr>
                <w:noProof/>
                <w:webHidden/>
              </w:rPr>
              <w:fldChar w:fldCharType="separate"/>
            </w:r>
            <w:r w:rsidR="00104D35">
              <w:rPr>
                <w:noProof/>
                <w:webHidden/>
              </w:rPr>
              <w:t>6</w:t>
            </w:r>
            <w:r w:rsidR="00BC6D4A">
              <w:rPr>
                <w:noProof/>
                <w:webHidden/>
              </w:rPr>
              <w:fldChar w:fldCharType="end"/>
            </w:r>
          </w:hyperlink>
        </w:p>
        <w:p w14:paraId="325A9E71" w14:textId="77777777" w:rsidR="00BC6D4A" w:rsidRDefault="00340402">
          <w:pPr>
            <w:pStyle w:val="TDC2"/>
            <w:tabs>
              <w:tab w:val="left" w:pos="880"/>
              <w:tab w:val="right" w:leader="dot" w:pos="8828"/>
            </w:tabs>
            <w:rPr>
              <w:rFonts w:eastAsiaTheme="minorEastAsia"/>
              <w:noProof/>
              <w:lang w:eastAsia="es-CO"/>
            </w:rPr>
          </w:pPr>
          <w:hyperlink w:anchor="_Toc362544184" w:history="1">
            <w:r w:rsidR="00BC6D4A" w:rsidRPr="007D04BD">
              <w:rPr>
                <w:rStyle w:val="Hipervnculo"/>
                <w:noProof/>
              </w:rPr>
              <w:t>2.4.</w:t>
            </w:r>
            <w:r w:rsidR="00BC6D4A">
              <w:rPr>
                <w:rFonts w:eastAsiaTheme="minorEastAsia"/>
                <w:noProof/>
                <w:lang w:eastAsia="es-CO"/>
              </w:rPr>
              <w:tab/>
            </w:r>
            <w:r w:rsidR="00BC6D4A" w:rsidRPr="007D04BD">
              <w:rPr>
                <w:rStyle w:val="Hipervnculo"/>
                <w:noProof/>
              </w:rPr>
              <w:t>Estrategias para valorar integralmente a los estudiantes</w:t>
            </w:r>
            <w:r w:rsidR="00BC6D4A">
              <w:rPr>
                <w:noProof/>
                <w:webHidden/>
              </w:rPr>
              <w:tab/>
            </w:r>
            <w:r w:rsidR="00BC6D4A">
              <w:rPr>
                <w:noProof/>
                <w:webHidden/>
              </w:rPr>
              <w:fldChar w:fldCharType="begin"/>
            </w:r>
            <w:r w:rsidR="00BC6D4A">
              <w:rPr>
                <w:noProof/>
                <w:webHidden/>
              </w:rPr>
              <w:instrText xml:space="preserve"> PAGEREF _Toc362544184 \h </w:instrText>
            </w:r>
            <w:r w:rsidR="00BC6D4A">
              <w:rPr>
                <w:noProof/>
                <w:webHidden/>
              </w:rPr>
            </w:r>
            <w:r w:rsidR="00BC6D4A">
              <w:rPr>
                <w:noProof/>
                <w:webHidden/>
              </w:rPr>
              <w:fldChar w:fldCharType="separate"/>
            </w:r>
            <w:r w:rsidR="00104D35">
              <w:rPr>
                <w:noProof/>
                <w:webHidden/>
              </w:rPr>
              <w:t>8</w:t>
            </w:r>
            <w:r w:rsidR="00BC6D4A">
              <w:rPr>
                <w:noProof/>
                <w:webHidden/>
              </w:rPr>
              <w:fldChar w:fldCharType="end"/>
            </w:r>
          </w:hyperlink>
        </w:p>
        <w:p w14:paraId="597D20F4" w14:textId="77777777" w:rsidR="00BC6D4A" w:rsidRDefault="00340402">
          <w:pPr>
            <w:pStyle w:val="TDC3"/>
            <w:tabs>
              <w:tab w:val="left" w:pos="1320"/>
              <w:tab w:val="right" w:leader="dot" w:pos="8828"/>
            </w:tabs>
            <w:rPr>
              <w:rFonts w:eastAsiaTheme="minorEastAsia"/>
              <w:noProof/>
              <w:lang w:eastAsia="es-CO"/>
            </w:rPr>
          </w:pPr>
          <w:hyperlink w:anchor="_Toc362544185" w:history="1">
            <w:r w:rsidR="00BC6D4A" w:rsidRPr="007D04BD">
              <w:rPr>
                <w:rStyle w:val="Hipervnculo"/>
                <w:noProof/>
              </w:rPr>
              <w:t>2.4.1.</w:t>
            </w:r>
            <w:r w:rsidR="00BC6D4A">
              <w:rPr>
                <w:rFonts w:eastAsiaTheme="minorEastAsia"/>
                <w:noProof/>
                <w:lang w:eastAsia="es-CO"/>
              </w:rPr>
              <w:tab/>
            </w:r>
            <w:r w:rsidR="00BC6D4A" w:rsidRPr="007D04BD">
              <w:rPr>
                <w:rStyle w:val="Hipervnculo"/>
                <w:noProof/>
              </w:rPr>
              <w:t>Relacionadas con el saber:</w:t>
            </w:r>
            <w:r w:rsidR="00BC6D4A">
              <w:rPr>
                <w:noProof/>
                <w:webHidden/>
              </w:rPr>
              <w:tab/>
            </w:r>
            <w:r w:rsidR="00BC6D4A">
              <w:rPr>
                <w:noProof/>
                <w:webHidden/>
              </w:rPr>
              <w:fldChar w:fldCharType="begin"/>
            </w:r>
            <w:r w:rsidR="00BC6D4A">
              <w:rPr>
                <w:noProof/>
                <w:webHidden/>
              </w:rPr>
              <w:instrText xml:space="preserve"> PAGEREF _Toc362544185 \h </w:instrText>
            </w:r>
            <w:r w:rsidR="00BC6D4A">
              <w:rPr>
                <w:noProof/>
                <w:webHidden/>
              </w:rPr>
            </w:r>
            <w:r w:rsidR="00BC6D4A">
              <w:rPr>
                <w:noProof/>
                <w:webHidden/>
              </w:rPr>
              <w:fldChar w:fldCharType="separate"/>
            </w:r>
            <w:r w:rsidR="00104D35">
              <w:rPr>
                <w:noProof/>
                <w:webHidden/>
              </w:rPr>
              <w:t>8</w:t>
            </w:r>
            <w:r w:rsidR="00BC6D4A">
              <w:rPr>
                <w:noProof/>
                <w:webHidden/>
              </w:rPr>
              <w:fldChar w:fldCharType="end"/>
            </w:r>
          </w:hyperlink>
        </w:p>
        <w:p w14:paraId="30660A8E" w14:textId="77777777" w:rsidR="00BC6D4A" w:rsidRDefault="00340402">
          <w:pPr>
            <w:pStyle w:val="TDC3"/>
            <w:tabs>
              <w:tab w:val="left" w:pos="1320"/>
              <w:tab w:val="right" w:leader="dot" w:pos="8828"/>
            </w:tabs>
            <w:rPr>
              <w:rFonts w:eastAsiaTheme="minorEastAsia"/>
              <w:noProof/>
              <w:lang w:eastAsia="es-CO"/>
            </w:rPr>
          </w:pPr>
          <w:hyperlink w:anchor="_Toc362544186" w:history="1">
            <w:r w:rsidR="00BC6D4A" w:rsidRPr="007D04BD">
              <w:rPr>
                <w:rStyle w:val="Hipervnculo"/>
                <w:noProof/>
              </w:rPr>
              <w:t>2.4.2.</w:t>
            </w:r>
            <w:r w:rsidR="00BC6D4A">
              <w:rPr>
                <w:rFonts w:eastAsiaTheme="minorEastAsia"/>
                <w:noProof/>
                <w:lang w:eastAsia="es-CO"/>
              </w:rPr>
              <w:tab/>
            </w:r>
            <w:r w:rsidR="00BC6D4A" w:rsidRPr="007D04BD">
              <w:rPr>
                <w:rStyle w:val="Hipervnculo"/>
                <w:noProof/>
              </w:rPr>
              <w:t>Relacionadas con el hacer:</w:t>
            </w:r>
            <w:r w:rsidR="00BC6D4A">
              <w:rPr>
                <w:noProof/>
                <w:webHidden/>
              </w:rPr>
              <w:tab/>
            </w:r>
            <w:r w:rsidR="00BC6D4A">
              <w:rPr>
                <w:noProof/>
                <w:webHidden/>
              </w:rPr>
              <w:fldChar w:fldCharType="begin"/>
            </w:r>
            <w:r w:rsidR="00BC6D4A">
              <w:rPr>
                <w:noProof/>
                <w:webHidden/>
              </w:rPr>
              <w:instrText xml:space="preserve"> PAGEREF _Toc362544186 \h </w:instrText>
            </w:r>
            <w:r w:rsidR="00BC6D4A">
              <w:rPr>
                <w:noProof/>
                <w:webHidden/>
              </w:rPr>
            </w:r>
            <w:r w:rsidR="00BC6D4A">
              <w:rPr>
                <w:noProof/>
                <w:webHidden/>
              </w:rPr>
              <w:fldChar w:fldCharType="separate"/>
            </w:r>
            <w:r w:rsidR="00104D35">
              <w:rPr>
                <w:noProof/>
                <w:webHidden/>
              </w:rPr>
              <w:t>8</w:t>
            </w:r>
            <w:r w:rsidR="00BC6D4A">
              <w:rPr>
                <w:noProof/>
                <w:webHidden/>
              </w:rPr>
              <w:fldChar w:fldCharType="end"/>
            </w:r>
          </w:hyperlink>
        </w:p>
        <w:p w14:paraId="55AFC23A" w14:textId="77777777" w:rsidR="00BC6D4A" w:rsidRDefault="00340402">
          <w:pPr>
            <w:pStyle w:val="TDC3"/>
            <w:tabs>
              <w:tab w:val="left" w:pos="1320"/>
              <w:tab w:val="right" w:leader="dot" w:pos="8828"/>
            </w:tabs>
            <w:rPr>
              <w:rFonts w:eastAsiaTheme="minorEastAsia"/>
              <w:noProof/>
              <w:lang w:eastAsia="es-CO"/>
            </w:rPr>
          </w:pPr>
          <w:hyperlink w:anchor="_Toc362544187" w:history="1">
            <w:r w:rsidR="00BC6D4A" w:rsidRPr="007D04BD">
              <w:rPr>
                <w:rStyle w:val="Hipervnculo"/>
                <w:noProof/>
              </w:rPr>
              <w:t>2.4.3.</w:t>
            </w:r>
            <w:r w:rsidR="00BC6D4A">
              <w:rPr>
                <w:rFonts w:eastAsiaTheme="minorEastAsia"/>
                <w:noProof/>
                <w:lang w:eastAsia="es-CO"/>
              </w:rPr>
              <w:tab/>
            </w:r>
            <w:r w:rsidR="00BC6D4A" w:rsidRPr="007D04BD">
              <w:rPr>
                <w:rStyle w:val="Hipervnculo"/>
                <w:noProof/>
              </w:rPr>
              <w:t>Relacionadas con el ser:</w:t>
            </w:r>
            <w:r w:rsidR="00BC6D4A">
              <w:rPr>
                <w:noProof/>
                <w:webHidden/>
              </w:rPr>
              <w:tab/>
            </w:r>
            <w:r w:rsidR="00BC6D4A">
              <w:rPr>
                <w:noProof/>
                <w:webHidden/>
              </w:rPr>
              <w:fldChar w:fldCharType="begin"/>
            </w:r>
            <w:r w:rsidR="00BC6D4A">
              <w:rPr>
                <w:noProof/>
                <w:webHidden/>
              </w:rPr>
              <w:instrText xml:space="preserve"> PAGEREF _Toc362544187 \h </w:instrText>
            </w:r>
            <w:r w:rsidR="00BC6D4A">
              <w:rPr>
                <w:noProof/>
                <w:webHidden/>
              </w:rPr>
            </w:r>
            <w:r w:rsidR="00BC6D4A">
              <w:rPr>
                <w:noProof/>
                <w:webHidden/>
              </w:rPr>
              <w:fldChar w:fldCharType="separate"/>
            </w:r>
            <w:r w:rsidR="00104D35">
              <w:rPr>
                <w:noProof/>
                <w:webHidden/>
              </w:rPr>
              <w:t>9</w:t>
            </w:r>
            <w:r w:rsidR="00BC6D4A">
              <w:rPr>
                <w:noProof/>
                <w:webHidden/>
              </w:rPr>
              <w:fldChar w:fldCharType="end"/>
            </w:r>
          </w:hyperlink>
        </w:p>
        <w:p w14:paraId="52BB0057" w14:textId="77777777" w:rsidR="00BC6D4A" w:rsidRDefault="00340402">
          <w:pPr>
            <w:pStyle w:val="TDC3"/>
            <w:tabs>
              <w:tab w:val="left" w:pos="1320"/>
              <w:tab w:val="right" w:leader="dot" w:pos="8828"/>
            </w:tabs>
            <w:rPr>
              <w:rFonts w:eastAsiaTheme="minorEastAsia"/>
              <w:noProof/>
              <w:lang w:eastAsia="es-CO"/>
            </w:rPr>
          </w:pPr>
          <w:hyperlink w:anchor="_Toc362544188" w:history="1">
            <w:r w:rsidR="00BC6D4A" w:rsidRPr="007D04BD">
              <w:rPr>
                <w:rStyle w:val="Hipervnculo"/>
                <w:noProof/>
              </w:rPr>
              <w:t>2.4.4.</w:t>
            </w:r>
            <w:r w:rsidR="00BC6D4A">
              <w:rPr>
                <w:rFonts w:eastAsiaTheme="minorEastAsia"/>
                <w:noProof/>
                <w:lang w:eastAsia="es-CO"/>
              </w:rPr>
              <w:tab/>
            </w:r>
            <w:r w:rsidR="00BC6D4A" w:rsidRPr="007D04BD">
              <w:rPr>
                <w:rStyle w:val="Hipervnculo"/>
                <w:noProof/>
              </w:rPr>
              <w:t>Proceso de autoevaluación de los estudiantes</w:t>
            </w:r>
            <w:r w:rsidR="00BC6D4A">
              <w:rPr>
                <w:noProof/>
                <w:webHidden/>
              </w:rPr>
              <w:tab/>
            </w:r>
            <w:r w:rsidR="00BC6D4A">
              <w:rPr>
                <w:noProof/>
                <w:webHidden/>
              </w:rPr>
              <w:fldChar w:fldCharType="begin"/>
            </w:r>
            <w:r w:rsidR="00BC6D4A">
              <w:rPr>
                <w:noProof/>
                <w:webHidden/>
              </w:rPr>
              <w:instrText xml:space="preserve"> PAGEREF _Toc362544188 \h </w:instrText>
            </w:r>
            <w:r w:rsidR="00BC6D4A">
              <w:rPr>
                <w:noProof/>
                <w:webHidden/>
              </w:rPr>
            </w:r>
            <w:r w:rsidR="00BC6D4A">
              <w:rPr>
                <w:noProof/>
                <w:webHidden/>
              </w:rPr>
              <w:fldChar w:fldCharType="separate"/>
            </w:r>
            <w:r w:rsidR="00104D35">
              <w:rPr>
                <w:noProof/>
                <w:webHidden/>
              </w:rPr>
              <w:t>9</w:t>
            </w:r>
            <w:r w:rsidR="00BC6D4A">
              <w:rPr>
                <w:noProof/>
                <w:webHidden/>
              </w:rPr>
              <w:fldChar w:fldCharType="end"/>
            </w:r>
          </w:hyperlink>
        </w:p>
        <w:p w14:paraId="6B08D834" w14:textId="77777777" w:rsidR="00BC6D4A" w:rsidRDefault="00340402">
          <w:pPr>
            <w:pStyle w:val="TDC1"/>
            <w:tabs>
              <w:tab w:val="left" w:pos="440"/>
              <w:tab w:val="right" w:leader="dot" w:pos="8828"/>
            </w:tabs>
            <w:rPr>
              <w:rFonts w:eastAsiaTheme="minorEastAsia"/>
              <w:noProof/>
              <w:lang w:eastAsia="es-CO"/>
            </w:rPr>
          </w:pPr>
          <w:hyperlink w:anchor="_Toc362544189" w:history="1">
            <w:r w:rsidR="00BC6D4A" w:rsidRPr="007D04BD">
              <w:rPr>
                <w:rStyle w:val="Hipervnculo"/>
                <w:noProof/>
              </w:rPr>
              <w:t>3.</w:t>
            </w:r>
            <w:r w:rsidR="00BC6D4A">
              <w:rPr>
                <w:rFonts w:eastAsiaTheme="minorEastAsia"/>
                <w:noProof/>
                <w:lang w:eastAsia="es-CO"/>
              </w:rPr>
              <w:tab/>
            </w:r>
            <w:r w:rsidR="00BC6D4A" w:rsidRPr="007D04BD">
              <w:rPr>
                <w:rStyle w:val="Hipervnculo"/>
                <w:noProof/>
              </w:rPr>
              <w:t>ELEMENTOS DEFINITORIOS DEL SISTEMA DE EVALUACIÓN</w:t>
            </w:r>
            <w:r w:rsidR="00BC6D4A">
              <w:rPr>
                <w:noProof/>
                <w:webHidden/>
              </w:rPr>
              <w:tab/>
            </w:r>
            <w:r w:rsidR="00BC6D4A">
              <w:rPr>
                <w:noProof/>
                <w:webHidden/>
              </w:rPr>
              <w:fldChar w:fldCharType="begin"/>
            </w:r>
            <w:r w:rsidR="00BC6D4A">
              <w:rPr>
                <w:noProof/>
                <w:webHidden/>
              </w:rPr>
              <w:instrText xml:space="preserve"> PAGEREF _Toc362544189 \h </w:instrText>
            </w:r>
            <w:r w:rsidR="00BC6D4A">
              <w:rPr>
                <w:noProof/>
                <w:webHidden/>
              </w:rPr>
            </w:r>
            <w:r w:rsidR="00BC6D4A">
              <w:rPr>
                <w:noProof/>
                <w:webHidden/>
              </w:rPr>
              <w:fldChar w:fldCharType="separate"/>
            </w:r>
            <w:r w:rsidR="00104D35">
              <w:rPr>
                <w:noProof/>
                <w:webHidden/>
              </w:rPr>
              <w:t>10</w:t>
            </w:r>
            <w:r w:rsidR="00BC6D4A">
              <w:rPr>
                <w:noProof/>
                <w:webHidden/>
              </w:rPr>
              <w:fldChar w:fldCharType="end"/>
            </w:r>
          </w:hyperlink>
        </w:p>
        <w:p w14:paraId="4D5B317C" w14:textId="77777777" w:rsidR="00BC6D4A" w:rsidRDefault="00340402">
          <w:pPr>
            <w:pStyle w:val="TDC2"/>
            <w:tabs>
              <w:tab w:val="left" w:pos="880"/>
              <w:tab w:val="right" w:leader="dot" w:pos="8828"/>
            </w:tabs>
            <w:rPr>
              <w:rFonts w:eastAsiaTheme="minorEastAsia"/>
              <w:noProof/>
              <w:lang w:eastAsia="es-CO"/>
            </w:rPr>
          </w:pPr>
          <w:hyperlink w:anchor="_Toc362544190" w:history="1">
            <w:r w:rsidR="00BC6D4A" w:rsidRPr="007D04BD">
              <w:rPr>
                <w:rStyle w:val="Hipervnculo"/>
                <w:noProof/>
              </w:rPr>
              <w:t>3.1.</w:t>
            </w:r>
            <w:r w:rsidR="00BC6D4A">
              <w:rPr>
                <w:rFonts w:eastAsiaTheme="minorEastAsia"/>
                <w:noProof/>
                <w:lang w:eastAsia="es-CO"/>
              </w:rPr>
              <w:tab/>
            </w:r>
            <w:r w:rsidR="00BC6D4A" w:rsidRPr="007D04BD">
              <w:rPr>
                <w:rStyle w:val="Hipervnculo"/>
                <w:noProof/>
              </w:rPr>
              <w:t>Escala de valoración institucional</w:t>
            </w:r>
            <w:r w:rsidR="00BC6D4A">
              <w:rPr>
                <w:noProof/>
                <w:webHidden/>
              </w:rPr>
              <w:tab/>
            </w:r>
            <w:r w:rsidR="00BC6D4A">
              <w:rPr>
                <w:noProof/>
                <w:webHidden/>
              </w:rPr>
              <w:fldChar w:fldCharType="begin"/>
            </w:r>
            <w:r w:rsidR="00BC6D4A">
              <w:rPr>
                <w:noProof/>
                <w:webHidden/>
              </w:rPr>
              <w:instrText xml:space="preserve"> PAGEREF _Toc362544190 \h </w:instrText>
            </w:r>
            <w:r w:rsidR="00BC6D4A">
              <w:rPr>
                <w:noProof/>
                <w:webHidden/>
              </w:rPr>
            </w:r>
            <w:r w:rsidR="00BC6D4A">
              <w:rPr>
                <w:noProof/>
                <w:webHidden/>
              </w:rPr>
              <w:fldChar w:fldCharType="separate"/>
            </w:r>
            <w:r w:rsidR="00104D35">
              <w:rPr>
                <w:noProof/>
                <w:webHidden/>
              </w:rPr>
              <w:t>10</w:t>
            </w:r>
            <w:r w:rsidR="00BC6D4A">
              <w:rPr>
                <w:noProof/>
                <w:webHidden/>
              </w:rPr>
              <w:fldChar w:fldCharType="end"/>
            </w:r>
          </w:hyperlink>
        </w:p>
        <w:p w14:paraId="3E863FC8" w14:textId="77777777" w:rsidR="00BC6D4A" w:rsidRDefault="00340402">
          <w:pPr>
            <w:pStyle w:val="TDC2"/>
            <w:tabs>
              <w:tab w:val="left" w:pos="880"/>
              <w:tab w:val="right" w:leader="dot" w:pos="8828"/>
            </w:tabs>
            <w:rPr>
              <w:rFonts w:eastAsiaTheme="minorEastAsia"/>
              <w:noProof/>
              <w:lang w:eastAsia="es-CO"/>
            </w:rPr>
          </w:pPr>
          <w:hyperlink w:anchor="_Toc362544191" w:history="1">
            <w:r w:rsidR="00BC6D4A" w:rsidRPr="007D04BD">
              <w:rPr>
                <w:rStyle w:val="Hipervnculo"/>
                <w:noProof/>
              </w:rPr>
              <w:t>3.2.</w:t>
            </w:r>
            <w:r w:rsidR="00BC6D4A">
              <w:rPr>
                <w:rFonts w:eastAsiaTheme="minorEastAsia"/>
                <w:noProof/>
                <w:lang w:eastAsia="es-CO"/>
              </w:rPr>
              <w:tab/>
            </w:r>
            <w:r w:rsidR="00BC6D4A" w:rsidRPr="007D04BD">
              <w:rPr>
                <w:rStyle w:val="Hipervnculo"/>
                <w:noProof/>
              </w:rPr>
              <w:t>Registro de evaluación y periodicidad de la entrega de informes</w:t>
            </w:r>
            <w:r w:rsidR="00BC6D4A">
              <w:rPr>
                <w:noProof/>
                <w:webHidden/>
              </w:rPr>
              <w:tab/>
            </w:r>
            <w:r w:rsidR="00BC6D4A">
              <w:rPr>
                <w:noProof/>
                <w:webHidden/>
              </w:rPr>
              <w:fldChar w:fldCharType="begin"/>
            </w:r>
            <w:r w:rsidR="00BC6D4A">
              <w:rPr>
                <w:noProof/>
                <w:webHidden/>
              </w:rPr>
              <w:instrText xml:space="preserve"> PAGEREF _Toc362544191 \h </w:instrText>
            </w:r>
            <w:r w:rsidR="00BC6D4A">
              <w:rPr>
                <w:noProof/>
                <w:webHidden/>
              </w:rPr>
            </w:r>
            <w:r w:rsidR="00BC6D4A">
              <w:rPr>
                <w:noProof/>
                <w:webHidden/>
              </w:rPr>
              <w:fldChar w:fldCharType="separate"/>
            </w:r>
            <w:r w:rsidR="00104D35">
              <w:rPr>
                <w:noProof/>
                <w:webHidden/>
              </w:rPr>
              <w:t>12</w:t>
            </w:r>
            <w:r w:rsidR="00BC6D4A">
              <w:rPr>
                <w:noProof/>
                <w:webHidden/>
              </w:rPr>
              <w:fldChar w:fldCharType="end"/>
            </w:r>
          </w:hyperlink>
        </w:p>
        <w:p w14:paraId="3F49BE69" w14:textId="77777777" w:rsidR="00BC6D4A" w:rsidRDefault="00340402">
          <w:pPr>
            <w:pStyle w:val="TDC2"/>
            <w:tabs>
              <w:tab w:val="left" w:pos="880"/>
              <w:tab w:val="right" w:leader="dot" w:pos="8828"/>
            </w:tabs>
            <w:rPr>
              <w:rFonts w:eastAsiaTheme="minorEastAsia"/>
              <w:noProof/>
              <w:lang w:eastAsia="es-CO"/>
            </w:rPr>
          </w:pPr>
          <w:hyperlink w:anchor="_Toc362544192" w:history="1">
            <w:r w:rsidR="00BC6D4A" w:rsidRPr="007D04BD">
              <w:rPr>
                <w:rStyle w:val="Hipervnculo"/>
                <w:noProof/>
              </w:rPr>
              <w:t>3.3.</w:t>
            </w:r>
            <w:r w:rsidR="00BC6D4A">
              <w:rPr>
                <w:rFonts w:eastAsiaTheme="minorEastAsia"/>
                <w:noProof/>
                <w:lang w:eastAsia="es-CO"/>
              </w:rPr>
              <w:tab/>
            </w:r>
            <w:r w:rsidR="00BC6D4A" w:rsidRPr="007D04BD">
              <w:rPr>
                <w:rStyle w:val="Hipervnculo"/>
                <w:noProof/>
              </w:rPr>
              <w:t>Estrategias de recuperación para los estudiantes con dificultades</w:t>
            </w:r>
            <w:r w:rsidR="00BC6D4A">
              <w:rPr>
                <w:noProof/>
                <w:webHidden/>
              </w:rPr>
              <w:tab/>
            </w:r>
            <w:r w:rsidR="00BC6D4A">
              <w:rPr>
                <w:noProof/>
                <w:webHidden/>
              </w:rPr>
              <w:fldChar w:fldCharType="begin"/>
            </w:r>
            <w:r w:rsidR="00BC6D4A">
              <w:rPr>
                <w:noProof/>
                <w:webHidden/>
              </w:rPr>
              <w:instrText xml:space="preserve"> PAGEREF _Toc362544192 \h </w:instrText>
            </w:r>
            <w:r w:rsidR="00BC6D4A">
              <w:rPr>
                <w:noProof/>
                <w:webHidden/>
              </w:rPr>
            </w:r>
            <w:r w:rsidR="00BC6D4A">
              <w:rPr>
                <w:noProof/>
                <w:webHidden/>
              </w:rPr>
              <w:fldChar w:fldCharType="separate"/>
            </w:r>
            <w:r w:rsidR="00104D35">
              <w:rPr>
                <w:noProof/>
                <w:webHidden/>
              </w:rPr>
              <w:t>14</w:t>
            </w:r>
            <w:r w:rsidR="00BC6D4A">
              <w:rPr>
                <w:noProof/>
                <w:webHidden/>
              </w:rPr>
              <w:fldChar w:fldCharType="end"/>
            </w:r>
          </w:hyperlink>
        </w:p>
        <w:p w14:paraId="0B1AAB6C" w14:textId="77777777" w:rsidR="00BC6D4A" w:rsidRDefault="00340402">
          <w:pPr>
            <w:pStyle w:val="TDC2"/>
            <w:tabs>
              <w:tab w:val="left" w:pos="880"/>
              <w:tab w:val="right" w:leader="dot" w:pos="8828"/>
            </w:tabs>
            <w:rPr>
              <w:rFonts w:eastAsiaTheme="minorEastAsia"/>
              <w:noProof/>
              <w:lang w:eastAsia="es-CO"/>
            </w:rPr>
          </w:pPr>
          <w:hyperlink w:anchor="_Toc362544193" w:history="1">
            <w:r w:rsidR="00BC6D4A" w:rsidRPr="007D04BD">
              <w:rPr>
                <w:rStyle w:val="Hipervnculo"/>
                <w:noProof/>
              </w:rPr>
              <w:t>3.4.</w:t>
            </w:r>
            <w:r w:rsidR="00BC6D4A">
              <w:rPr>
                <w:rFonts w:eastAsiaTheme="minorEastAsia"/>
                <w:noProof/>
                <w:lang w:eastAsia="es-CO"/>
              </w:rPr>
              <w:tab/>
            </w:r>
            <w:r w:rsidR="00BC6D4A" w:rsidRPr="007D04BD">
              <w:rPr>
                <w:rStyle w:val="Hipervnculo"/>
                <w:noProof/>
              </w:rPr>
              <w:t>Conformación de la comisión de evaluación y promoción</w:t>
            </w:r>
            <w:r w:rsidR="00BC6D4A">
              <w:rPr>
                <w:noProof/>
                <w:webHidden/>
              </w:rPr>
              <w:tab/>
            </w:r>
            <w:r w:rsidR="00BC6D4A">
              <w:rPr>
                <w:noProof/>
                <w:webHidden/>
              </w:rPr>
              <w:fldChar w:fldCharType="begin"/>
            </w:r>
            <w:r w:rsidR="00BC6D4A">
              <w:rPr>
                <w:noProof/>
                <w:webHidden/>
              </w:rPr>
              <w:instrText xml:space="preserve"> PAGEREF _Toc362544193 \h </w:instrText>
            </w:r>
            <w:r w:rsidR="00BC6D4A">
              <w:rPr>
                <w:noProof/>
                <w:webHidden/>
              </w:rPr>
            </w:r>
            <w:r w:rsidR="00BC6D4A">
              <w:rPr>
                <w:noProof/>
                <w:webHidden/>
              </w:rPr>
              <w:fldChar w:fldCharType="separate"/>
            </w:r>
            <w:r w:rsidR="00104D35">
              <w:rPr>
                <w:noProof/>
                <w:webHidden/>
              </w:rPr>
              <w:t>14</w:t>
            </w:r>
            <w:r w:rsidR="00BC6D4A">
              <w:rPr>
                <w:noProof/>
                <w:webHidden/>
              </w:rPr>
              <w:fldChar w:fldCharType="end"/>
            </w:r>
          </w:hyperlink>
        </w:p>
        <w:p w14:paraId="192F0995" w14:textId="77777777" w:rsidR="00BC6D4A" w:rsidRDefault="00340402">
          <w:pPr>
            <w:pStyle w:val="TDC2"/>
            <w:tabs>
              <w:tab w:val="left" w:pos="880"/>
              <w:tab w:val="right" w:leader="dot" w:pos="8828"/>
            </w:tabs>
            <w:rPr>
              <w:rFonts w:eastAsiaTheme="minorEastAsia"/>
              <w:noProof/>
              <w:lang w:eastAsia="es-CO"/>
            </w:rPr>
          </w:pPr>
          <w:hyperlink w:anchor="_Toc362544194" w:history="1">
            <w:r w:rsidR="00BC6D4A" w:rsidRPr="007D04BD">
              <w:rPr>
                <w:rStyle w:val="Hipervnculo"/>
                <w:noProof/>
              </w:rPr>
              <w:t>3.5.</w:t>
            </w:r>
            <w:r w:rsidR="00BC6D4A">
              <w:rPr>
                <w:rFonts w:eastAsiaTheme="minorEastAsia"/>
                <w:noProof/>
                <w:lang w:eastAsia="es-CO"/>
              </w:rPr>
              <w:tab/>
            </w:r>
            <w:r w:rsidR="00BC6D4A" w:rsidRPr="007D04BD">
              <w:rPr>
                <w:rStyle w:val="Hipervnculo"/>
                <w:noProof/>
              </w:rPr>
              <w:t>Criterios de promoción</w:t>
            </w:r>
            <w:r w:rsidR="00BC6D4A">
              <w:rPr>
                <w:noProof/>
                <w:webHidden/>
              </w:rPr>
              <w:tab/>
            </w:r>
            <w:r w:rsidR="00BC6D4A">
              <w:rPr>
                <w:noProof/>
                <w:webHidden/>
              </w:rPr>
              <w:fldChar w:fldCharType="begin"/>
            </w:r>
            <w:r w:rsidR="00BC6D4A">
              <w:rPr>
                <w:noProof/>
                <w:webHidden/>
              </w:rPr>
              <w:instrText xml:space="preserve"> PAGEREF _Toc362544194 \h </w:instrText>
            </w:r>
            <w:r w:rsidR="00BC6D4A">
              <w:rPr>
                <w:noProof/>
                <w:webHidden/>
              </w:rPr>
            </w:r>
            <w:r w:rsidR="00BC6D4A">
              <w:rPr>
                <w:noProof/>
                <w:webHidden/>
              </w:rPr>
              <w:fldChar w:fldCharType="separate"/>
            </w:r>
            <w:r w:rsidR="00104D35">
              <w:rPr>
                <w:noProof/>
                <w:webHidden/>
              </w:rPr>
              <w:t>15</w:t>
            </w:r>
            <w:r w:rsidR="00BC6D4A">
              <w:rPr>
                <w:noProof/>
                <w:webHidden/>
              </w:rPr>
              <w:fldChar w:fldCharType="end"/>
            </w:r>
          </w:hyperlink>
        </w:p>
        <w:p w14:paraId="3C8F4736" w14:textId="77777777" w:rsidR="00BC6D4A" w:rsidRDefault="00340402">
          <w:pPr>
            <w:pStyle w:val="TDC2"/>
            <w:tabs>
              <w:tab w:val="left" w:pos="880"/>
              <w:tab w:val="right" w:leader="dot" w:pos="8828"/>
            </w:tabs>
            <w:rPr>
              <w:rFonts w:eastAsiaTheme="minorEastAsia"/>
              <w:noProof/>
              <w:lang w:eastAsia="es-CO"/>
            </w:rPr>
          </w:pPr>
          <w:hyperlink w:anchor="_Toc362544195" w:history="1">
            <w:r w:rsidR="00BC6D4A" w:rsidRPr="007D04BD">
              <w:rPr>
                <w:rStyle w:val="Hipervnculo"/>
                <w:noProof/>
              </w:rPr>
              <w:t>3.6.</w:t>
            </w:r>
            <w:r w:rsidR="00BC6D4A">
              <w:rPr>
                <w:rFonts w:eastAsiaTheme="minorEastAsia"/>
                <w:noProof/>
                <w:lang w:eastAsia="es-CO"/>
              </w:rPr>
              <w:tab/>
            </w:r>
            <w:r w:rsidR="00BC6D4A" w:rsidRPr="007D04BD">
              <w:rPr>
                <w:rStyle w:val="Hipervnculo"/>
                <w:noProof/>
              </w:rPr>
              <w:t>Promoción anticipada</w:t>
            </w:r>
            <w:r w:rsidR="00BC6D4A">
              <w:rPr>
                <w:noProof/>
                <w:webHidden/>
              </w:rPr>
              <w:tab/>
            </w:r>
            <w:r w:rsidR="00BC6D4A">
              <w:rPr>
                <w:noProof/>
                <w:webHidden/>
              </w:rPr>
              <w:fldChar w:fldCharType="begin"/>
            </w:r>
            <w:r w:rsidR="00BC6D4A">
              <w:rPr>
                <w:noProof/>
                <w:webHidden/>
              </w:rPr>
              <w:instrText xml:space="preserve"> PAGEREF _Toc362544195 \h </w:instrText>
            </w:r>
            <w:r w:rsidR="00BC6D4A">
              <w:rPr>
                <w:noProof/>
                <w:webHidden/>
              </w:rPr>
            </w:r>
            <w:r w:rsidR="00BC6D4A">
              <w:rPr>
                <w:noProof/>
                <w:webHidden/>
              </w:rPr>
              <w:fldChar w:fldCharType="separate"/>
            </w:r>
            <w:r w:rsidR="00104D35">
              <w:rPr>
                <w:noProof/>
                <w:webHidden/>
              </w:rPr>
              <w:t>16</w:t>
            </w:r>
            <w:r w:rsidR="00BC6D4A">
              <w:rPr>
                <w:noProof/>
                <w:webHidden/>
              </w:rPr>
              <w:fldChar w:fldCharType="end"/>
            </w:r>
          </w:hyperlink>
        </w:p>
        <w:p w14:paraId="5FABB14A" w14:textId="77777777" w:rsidR="00BC6D4A" w:rsidRDefault="00340402">
          <w:pPr>
            <w:pStyle w:val="TDC2"/>
            <w:tabs>
              <w:tab w:val="left" w:pos="880"/>
              <w:tab w:val="right" w:leader="dot" w:pos="8828"/>
            </w:tabs>
            <w:rPr>
              <w:rFonts w:eastAsiaTheme="minorEastAsia"/>
              <w:noProof/>
              <w:lang w:eastAsia="es-CO"/>
            </w:rPr>
          </w:pPr>
          <w:hyperlink w:anchor="_Toc362544196" w:history="1">
            <w:r w:rsidR="00BC6D4A" w:rsidRPr="007D04BD">
              <w:rPr>
                <w:rStyle w:val="Hipervnculo"/>
                <w:noProof/>
              </w:rPr>
              <w:t>3.7.</w:t>
            </w:r>
            <w:r w:rsidR="00BC6D4A">
              <w:rPr>
                <w:rFonts w:eastAsiaTheme="minorEastAsia"/>
                <w:noProof/>
                <w:lang w:eastAsia="es-CO"/>
              </w:rPr>
              <w:tab/>
            </w:r>
            <w:r w:rsidR="00BC6D4A" w:rsidRPr="007D04BD">
              <w:rPr>
                <w:rStyle w:val="Hipervnculo"/>
                <w:noProof/>
              </w:rPr>
              <w:t>Estrategias de valoración por nivel de desempeño superior</w:t>
            </w:r>
            <w:r w:rsidR="00BC6D4A">
              <w:rPr>
                <w:noProof/>
                <w:webHidden/>
              </w:rPr>
              <w:tab/>
            </w:r>
            <w:r w:rsidR="00BC6D4A">
              <w:rPr>
                <w:noProof/>
                <w:webHidden/>
              </w:rPr>
              <w:fldChar w:fldCharType="begin"/>
            </w:r>
            <w:r w:rsidR="00BC6D4A">
              <w:rPr>
                <w:noProof/>
                <w:webHidden/>
              </w:rPr>
              <w:instrText xml:space="preserve"> PAGEREF _Toc362544196 \h </w:instrText>
            </w:r>
            <w:r w:rsidR="00BC6D4A">
              <w:rPr>
                <w:noProof/>
                <w:webHidden/>
              </w:rPr>
            </w:r>
            <w:r w:rsidR="00BC6D4A">
              <w:rPr>
                <w:noProof/>
                <w:webHidden/>
              </w:rPr>
              <w:fldChar w:fldCharType="separate"/>
            </w:r>
            <w:r w:rsidR="00104D35">
              <w:rPr>
                <w:noProof/>
                <w:webHidden/>
              </w:rPr>
              <w:t>17</w:t>
            </w:r>
            <w:r w:rsidR="00BC6D4A">
              <w:rPr>
                <w:noProof/>
                <w:webHidden/>
              </w:rPr>
              <w:fldChar w:fldCharType="end"/>
            </w:r>
          </w:hyperlink>
        </w:p>
        <w:p w14:paraId="58BD5972" w14:textId="77777777" w:rsidR="00BC6D4A" w:rsidRDefault="00340402">
          <w:pPr>
            <w:pStyle w:val="TDC2"/>
            <w:tabs>
              <w:tab w:val="left" w:pos="880"/>
              <w:tab w:val="right" w:leader="dot" w:pos="8828"/>
            </w:tabs>
            <w:rPr>
              <w:rFonts w:eastAsiaTheme="minorEastAsia"/>
              <w:noProof/>
              <w:lang w:eastAsia="es-CO"/>
            </w:rPr>
          </w:pPr>
          <w:hyperlink w:anchor="_Toc362544197" w:history="1">
            <w:r w:rsidR="00BC6D4A" w:rsidRPr="007D04BD">
              <w:rPr>
                <w:rStyle w:val="Hipervnculo"/>
                <w:noProof/>
              </w:rPr>
              <w:t>3.8.</w:t>
            </w:r>
            <w:r w:rsidR="00BC6D4A">
              <w:rPr>
                <w:rFonts w:eastAsiaTheme="minorEastAsia"/>
                <w:noProof/>
                <w:lang w:eastAsia="es-CO"/>
              </w:rPr>
              <w:tab/>
            </w:r>
            <w:r w:rsidR="00BC6D4A" w:rsidRPr="007D04BD">
              <w:rPr>
                <w:rStyle w:val="Hipervnculo"/>
                <w:noProof/>
              </w:rPr>
              <w:t>Instancias, procedimientos y reclamaciones de los estudiantes y padres de familia</w:t>
            </w:r>
            <w:r w:rsidR="00BC6D4A">
              <w:rPr>
                <w:noProof/>
                <w:webHidden/>
              </w:rPr>
              <w:tab/>
            </w:r>
            <w:r w:rsidR="00BC6D4A">
              <w:rPr>
                <w:noProof/>
                <w:webHidden/>
              </w:rPr>
              <w:fldChar w:fldCharType="begin"/>
            </w:r>
            <w:r w:rsidR="00BC6D4A">
              <w:rPr>
                <w:noProof/>
                <w:webHidden/>
              </w:rPr>
              <w:instrText xml:space="preserve"> PAGEREF _Toc362544197 \h </w:instrText>
            </w:r>
            <w:r w:rsidR="00BC6D4A">
              <w:rPr>
                <w:noProof/>
                <w:webHidden/>
              </w:rPr>
            </w:r>
            <w:r w:rsidR="00BC6D4A">
              <w:rPr>
                <w:noProof/>
                <w:webHidden/>
              </w:rPr>
              <w:fldChar w:fldCharType="separate"/>
            </w:r>
            <w:r w:rsidR="00104D35">
              <w:rPr>
                <w:noProof/>
                <w:webHidden/>
              </w:rPr>
              <w:t>17</w:t>
            </w:r>
            <w:r w:rsidR="00BC6D4A">
              <w:rPr>
                <w:noProof/>
                <w:webHidden/>
              </w:rPr>
              <w:fldChar w:fldCharType="end"/>
            </w:r>
          </w:hyperlink>
        </w:p>
        <w:p w14:paraId="731D4407" w14:textId="77777777" w:rsidR="00BC6D4A" w:rsidRDefault="00340402">
          <w:pPr>
            <w:pStyle w:val="TDC2"/>
            <w:tabs>
              <w:tab w:val="left" w:pos="880"/>
              <w:tab w:val="right" w:leader="dot" w:pos="8828"/>
            </w:tabs>
            <w:rPr>
              <w:rFonts w:eastAsiaTheme="minorEastAsia"/>
              <w:noProof/>
              <w:lang w:eastAsia="es-CO"/>
            </w:rPr>
          </w:pPr>
          <w:hyperlink w:anchor="_Toc362544198" w:history="1">
            <w:r w:rsidR="00BC6D4A" w:rsidRPr="007D04BD">
              <w:rPr>
                <w:rStyle w:val="Hipervnculo"/>
                <w:noProof/>
              </w:rPr>
              <w:t>3.9.</w:t>
            </w:r>
            <w:r w:rsidR="00BC6D4A">
              <w:rPr>
                <w:rFonts w:eastAsiaTheme="minorEastAsia"/>
                <w:noProof/>
                <w:lang w:eastAsia="es-CO"/>
              </w:rPr>
              <w:tab/>
            </w:r>
            <w:r w:rsidR="00BC6D4A" w:rsidRPr="007D04BD">
              <w:rPr>
                <w:rStyle w:val="Hipervnculo"/>
                <w:noProof/>
              </w:rPr>
              <w:t>Acciones que garantizan la aplicación del sistema institucional de evaluación por parte de los directivos docentes y docentes</w:t>
            </w:r>
            <w:r w:rsidR="00BC6D4A">
              <w:rPr>
                <w:noProof/>
                <w:webHidden/>
              </w:rPr>
              <w:tab/>
            </w:r>
            <w:r w:rsidR="00BC6D4A">
              <w:rPr>
                <w:noProof/>
                <w:webHidden/>
              </w:rPr>
              <w:fldChar w:fldCharType="begin"/>
            </w:r>
            <w:r w:rsidR="00BC6D4A">
              <w:rPr>
                <w:noProof/>
                <w:webHidden/>
              </w:rPr>
              <w:instrText xml:space="preserve"> PAGEREF _Toc362544198 \h </w:instrText>
            </w:r>
            <w:r w:rsidR="00BC6D4A">
              <w:rPr>
                <w:noProof/>
                <w:webHidden/>
              </w:rPr>
            </w:r>
            <w:r w:rsidR="00BC6D4A">
              <w:rPr>
                <w:noProof/>
                <w:webHidden/>
              </w:rPr>
              <w:fldChar w:fldCharType="separate"/>
            </w:r>
            <w:r w:rsidR="00104D35">
              <w:rPr>
                <w:noProof/>
                <w:webHidden/>
              </w:rPr>
              <w:t>18</w:t>
            </w:r>
            <w:r w:rsidR="00BC6D4A">
              <w:rPr>
                <w:noProof/>
                <w:webHidden/>
              </w:rPr>
              <w:fldChar w:fldCharType="end"/>
            </w:r>
          </w:hyperlink>
        </w:p>
        <w:p w14:paraId="44C7A3AC" w14:textId="77777777" w:rsidR="00BC6D4A" w:rsidRDefault="00340402">
          <w:pPr>
            <w:pStyle w:val="TDC2"/>
            <w:tabs>
              <w:tab w:val="left" w:pos="1100"/>
              <w:tab w:val="right" w:leader="dot" w:pos="8828"/>
            </w:tabs>
            <w:rPr>
              <w:rFonts w:eastAsiaTheme="minorEastAsia"/>
              <w:noProof/>
              <w:lang w:eastAsia="es-CO"/>
            </w:rPr>
          </w:pPr>
          <w:hyperlink w:anchor="_Toc362544199" w:history="1">
            <w:r w:rsidR="00BC6D4A" w:rsidRPr="007D04BD">
              <w:rPr>
                <w:rStyle w:val="Hipervnculo"/>
                <w:noProof/>
              </w:rPr>
              <w:t>3.10.</w:t>
            </w:r>
            <w:r w:rsidR="00BC6D4A">
              <w:rPr>
                <w:rFonts w:eastAsiaTheme="minorEastAsia"/>
                <w:noProof/>
                <w:lang w:eastAsia="es-CO"/>
              </w:rPr>
              <w:tab/>
            </w:r>
            <w:r w:rsidR="00BC6D4A" w:rsidRPr="007D04BD">
              <w:rPr>
                <w:rStyle w:val="Hipervnculo"/>
                <w:noProof/>
              </w:rPr>
              <w:t>Mecanismos de participación de la comunidad</w:t>
            </w:r>
            <w:r w:rsidR="00BC6D4A">
              <w:rPr>
                <w:noProof/>
                <w:webHidden/>
              </w:rPr>
              <w:tab/>
            </w:r>
            <w:r w:rsidR="00BC6D4A">
              <w:rPr>
                <w:noProof/>
                <w:webHidden/>
              </w:rPr>
              <w:fldChar w:fldCharType="begin"/>
            </w:r>
            <w:r w:rsidR="00BC6D4A">
              <w:rPr>
                <w:noProof/>
                <w:webHidden/>
              </w:rPr>
              <w:instrText xml:space="preserve"> PAGEREF _Toc362544199 \h </w:instrText>
            </w:r>
            <w:r w:rsidR="00BC6D4A">
              <w:rPr>
                <w:noProof/>
                <w:webHidden/>
              </w:rPr>
            </w:r>
            <w:r w:rsidR="00BC6D4A">
              <w:rPr>
                <w:noProof/>
                <w:webHidden/>
              </w:rPr>
              <w:fldChar w:fldCharType="separate"/>
            </w:r>
            <w:r w:rsidR="00104D35">
              <w:rPr>
                <w:noProof/>
                <w:webHidden/>
              </w:rPr>
              <w:t>18</w:t>
            </w:r>
            <w:r w:rsidR="00BC6D4A">
              <w:rPr>
                <w:noProof/>
                <w:webHidden/>
              </w:rPr>
              <w:fldChar w:fldCharType="end"/>
            </w:r>
          </w:hyperlink>
        </w:p>
        <w:p w14:paraId="39DEE350" w14:textId="77777777" w:rsidR="00BC6D4A" w:rsidRDefault="00340402">
          <w:pPr>
            <w:pStyle w:val="TDC2"/>
            <w:tabs>
              <w:tab w:val="left" w:pos="1100"/>
              <w:tab w:val="right" w:leader="dot" w:pos="8828"/>
            </w:tabs>
            <w:rPr>
              <w:rFonts w:eastAsiaTheme="minorEastAsia"/>
              <w:noProof/>
              <w:lang w:eastAsia="es-CO"/>
            </w:rPr>
          </w:pPr>
          <w:hyperlink w:anchor="_Toc362544200" w:history="1">
            <w:r w:rsidR="00BC6D4A" w:rsidRPr="007D04BD">
              <w:rPr>
                <w:rStyle w:val="Hipervnculo"/>
                <w:noProof/>
              </w:rPr>
              <w:t>3.11.</w:t>
            </w:r>
            <w:r w:rsidR="00BC6D4A">
              <w:rPr>
                <w:rFonts w:eastAsiaTheme="minorEastAsia"/>
                <w:noProof/>
                <w:lang w:eastAsia="es-CO"/>
              </w:rPr>
              <w:tab/>
            </w:r>
            <w:r w:rsidR="00BC6D4A" w:rsidRPr="007D04BD">
              <w:rPr>
                <w:rStyle w:val="Hipervnculo"/>
                <w:noProof/>
              </w:rPr>
              <w:t>Procedimientos administrativos</w:t>
            </w:r>
            <w:r w:rsidR="00BC6D4A">
              <w:rPr>
                <w:noProof/>
                <w:webHidden/>
              </w:rPr>
              <w:tab/>
            </w:r>
            <w:r w:rsidR="00BC6D4A">
              <w:rPr>
                <w:noProof/>
                <w:webHidden/>
              </w:rPr>
              <w:fldChar w:fldCharType="begin"/>
            </w:r>
            <w:r w:rsidR="00BC6D4A">
              <w:rPr>
                <w:noProof/>
                <w:webHidden/>
              </w:rPr>
              <w:instrText xml:space="preserve"> PAGEREF _Toc362544200 \h </w:instrText>
            </w:r>
            <w:r w:rsidR="00BC6D4A">
              <w:rPr>
                <w:noProof/>
                <w:webHidden/>
              </w:rPr>
            </w:r>
            <w:r w:rsidR="00BC6D4A">
              <w:rPr>
                <w:noProof/>
                <w:webHidden/>
              </w:rPr>
              <w:fldChar w:fldCharType="separate"/>
            </w:r>
            <w:r w:rsidR="00104D35">
              <w:rPr>
                <w:noProof/>
                <w:webHidden/>
              </w:rPr>
              <w:t>19</w:t>
            </w:r>
            <w:r w:rsidR="00BC6D4A">
              <w:rPr>
                <w:noProof/>
                <w:webHidden/>
              </w:rPr>
              <w:fldChar w:fldCharType="end"/>
            </w:r>
          </w:hyperlink>
        </w:p>
        <w:p w14:paraId="36C34822" w14:textId="77777777" w:rsidR="00BC6D4A" w:rsidRDefault="00340402">
          <w:pPr>
            <w:pStyle w:val="TDC1"/>
            <w:tabs>
              <w:tab w:val="left" w:pos="440"/>
              <w:tab w:val="right" w:leader="dot" w:pos="8828"/>
            </w:tabs>
            <w:rPr>
              <w:rFonts w:eastAsiaTheme="minorEastAsia"/>
              <w:noProof/>
              <w:lang w:eastAsia="es-CO"/>
            </w:rPr>
          </w:pPr>
          <w:hyperlink w:anchor="_Toc362544201" w:history="1">
            <w:r w:rsidR="00BC6D4A" w:rsidRPr="007D04BD">
              <w:rPr>
                <w:rStyle w:val="Hipervnculo"/>
                <w:noProof/>
              </w:rPr>
              <w:t>4.</w:t>
            </w:r>
            <w:r w:rsidR="00BC6D4A">
              <w:rPr>
                <w:rFonts w:eastAsiaTheme="minorEastAsia"/>
                <w:noProof/>
                <w:lang w:eastAsia="es-CO"/>
              </w:rPr>
              <w:tab/>
            </w:r>
            <w:r w:rsidR="00BC6D4A" w:rsidRPr="007D04BD">
              <w:rPr>
                <w:rStyle w:val="Hipervnculo"/>
                <w:noProof/>
              </w:rPr>
              <w:t>SEGUIMIENTO:</w:t>
            </w:r>
            <w:r w:rsidR="00BC6D4A">
              <w:rPr>
                <w:noProof/>
                <w:webHidden/>
              </w:rPr>
              <w:tab/>
            </w:r>
            <w:r w:rsidR="00BC6D4A">
              <w:rPr>
                <w:noProof/>
                <w:webHidden/>
              </w:rPr>
              <w:fldChar w:fldCharType="begin"/>
            </w:r>
            <w:r w:rsidR="00BC6D4A">
              <w:rPr>
                <w:noProof/>
                <w:webHidden/>
              </w:rPr>
              <w:instrText xml:space="preserve"> PAGEREF _Toc362544201 \h </w:instrText>
            </w:r>
            <w:r w:rsidR="00BC6D4A">
              <w:rPr>
                <w:noProof/>
                <w:webHidden/>
              </w:rPr>
            </w:r>
            <w:r w:rsidR="00BC6D4A">
              <w:rPr>
                <w:noProof/>
                <w:webHidden/>
              </w:rPr>
              <w:fldChar w:fldCharType="separate"/>
            </w:r>
            <w:r w:rsidR="00104D35">
              <w:rPr>
                <w:noProof/>
                <w:webHidden/>
              </w:rPr>
              <w:t>20</w:t>
            </w:r>
            <w:r w:rsidR="00BC6D4A">
              <w:rPr>
                <w:noProof/>
                <w:webHidden/>
              </w:rPr>
              <w:fldChar w:fldCharType="end"/>
            </w:r>
          </w:hyperlink>
        </w:p>
        <w:p w14:paraId="7CB3128B" w14:textId="77777777" w:rsidR="00BC6D4A" w:rsidRDefault="00340402">
          <w:pPr>
            <w:pStyle w:val="TDC1"/>
            <w:tabs>
              <w:tab w:val="right" w:leader="dot" w:pos="8828"/>
            </w:tabs>
            <w:rPr>
              <w:rFonts w:eastAsiaTheme="minorEastAsia"/>
              <w:noProof/>
              <w:lang w:eastAsia="es-CO"/>
            </w:rPr>
          </w:pPr>
          <w:hyperlink w:anchor="_Toc362544202" w:history="1">
            <w:r w:rsidR="00BC6D4A" w:rsidRPr="007D04BD">
              <w:rPr>
                <w:rStyle w:val="Hipervnculo"/>
                <w:noProof/>
              </w:rPr>
              <w:t>BIBLIOGRAFIA</w:t>
            </w:r>
            <w:r w:rsidR="00BC6D4A">
              <w:rPr>
                <w:noProof/>
                <w:webHidden/>
              </w:rPr>
              <w:tab/>
            </w:r>
            <w:r w:rsidR="00BC6D4A">
              <w:rPr>
                <w:noProof/>
                <w:webHidden/>
              </w:rPr>
              <w:fldChar w:fldCharType="begin"/>
            </w:r>
            <w:r w:rsidR="00BC6D4A">
              <w:rPr>
                <w:noProof/>
                <w:webHidden/>
              </w:rPr>
              <w:instrText xml:space="preserve"> PAGEREF _Toc362544202 \h </w:instrText>
            </w:r>
            <w:r w:rsidR="00BC6D4A">
              <w:rPr>
                <w:noProof/>
                <w:webHidden/>
              </w:rPr>
            </w:r>
            <w:r w:rsidR="00BC6D4A">
              <w:rPr>
                <w:noProof/>
                <w:webHidden/>
              </w:rPr>
              <w:fldChar w:fldCharType="separate"/>
            </w:r>
            <w:r w:rsidR="00104D35">
              <w:rPr>
                <w:noProof/>
                <w:webHidden/>
              </w:rPr>
              <w:t>20</w:t>
            </w:r>
            <w:r w:rsidR="00BC6D4A">
              <w:rPr>
                <w:noProof/>
                <w:webHidden/>
              </w:rPr>
              <w:fldChar w:fldCharType="end"/>
            </w:r>
          </w:hyperlink>
        </w:p>
        <w:p w14:paraId="5E1212A4" w14:textId="6A1B809F" w:rsidR="009B217E" w:rsidRDefault="003E02CA">
          <w:r>
            <w:rPr>
              <w:b/>
              <w:bCs/>
              <w:noProof/>
              <w:lang w:val="es-ES"/>
            </w:rPr>
            <w:fldChar w:fldCharType="end"/>
          </w:r>
        </w:p>
      </w:sdtContent>
    </w:sdt>
    <w:p w14:paraId="249B637A" w14:textId="2E6DB47E" w:rsidR="009B217E" w:rsidRPr="009B217E" w:rsidRDefault="00EF69CB" w:rsidP="009B217E">
      <w:pPr>
        <w:jc w:val="both"/>
        <w:rPr>
          <w:i/>
          <w:sz w:val="24"/>
          <w:szCs w:val="24"/>
        </w:rPr>
      </w:pPr>
      <w:r>
        <w:rPr>
          <w:i/>
          <w:sz w:val="24"/>
          <w:szCs w:val="24"/>
        </w:rPr>
        <w:t xml:space="preserve"> </w:t>
      </w:r>
    </w:p>
    <w:p w14:paraId="693B8FFD" w14:textId="2BFC67F0" w:rsidR="009B217E" w:rsidRDefault="00427EB0" w:rsidP="009B217E">
      <w:pPr>
        <w:pStyle w:val="Ttulo1"/>
        <w:numPr>
          <w:ilvl w:val="0"/>
          <w:numId w:val="22"/>
        </w:numPr>
        <w:rPr>
          <w:rFonts w:asciiTheme="minorHAnsi" w:hAnsiTheme="minorHAnsi"/>
          <w:color w:val="auto"/>
          <w:sz w:val="24"/>
          <w:szCs w:val="24"/>
        </w:rPr>
      </w:pPr>
      <w:bookmarkStart w:id="0" w:name="_Toc362544179"/>
      <w:r w:rsidRPr="00C870B1">
        <w:rPr>
          <w:rFonts w:asciiTheme="minorHAnsi" w:hAnsiTheme="minorHAnsi"/>
          <w:color w:val="auto"/>
          <w:sz w:val="24"/>
          <w:szCs w:val="24"/>
        </w:rPr>
        <w:lastRenderedPageBreak/>
        <w:t>JUSTIFICACIÓN:</w:t>
      </w:r>
      <w:bookmarkEnd w:id="0"/>
    </w:p>
    <w:p w14:paraId="2570E5BE" w14:textId="77777777" w:rsidR="006338EF" w:rsidRPr="006338EF" w:rsidRDefault="006338EF" w:rsidP="006338EF"/>
    <w:p w14:paraId="77A9B2C3" w14:textId="77777777" w:rsidR="001B1661" w:rsidRDefault="000F3B47" w:rsidP="000F3B47">
      <w:pPr>
        <w:jc w:val="both"/>
        <w:rPr>
          <w:sz w:val="24"/>
          <w:szCs w:val="24"/>
        </w:rPr>
      </w:pPr>
      <w:r>
        <w:rPr>
          <w:sz w:val="24"/>
          <w:szCs w:val="24"/>
        </w:rPr>
        <w:t>Todas las Instituciones Educativas del país deben dar cumplimiento al decreto 1290 del 2009 que reglamenta la evaluación del aprendizaje y promoción de los estudiantes en los niveles de educación básica y media y establece que cada una de ellas debe elaborar su propio sistema a partir de las condiciones de su entorno, de las necesidades de su población y de los objetivos y metas planteados en su proyectos educativo institucional</w:t>
      </w:r>
      <w:r w:rsidR="001A7838">
        <w:rPr>
          <w:sz w:val="24"/>
          <w:szCs w:val="24"/>
        </w:rPr>
        <w:t xml:space="preserve"> - PEI</w:t>
      </w:r>
      <w:r>
        <w:rPr>
          <w:sz w:val="24"/>
          <w:szCs w:val="24"/>
        </w:rPr>
        <w:t xml:space="preserve">. </w:t>
      </w:r>
    </w:p>
    <w:p w14:paraId="443BE1B2" w14:textId="22271A2A" w:rsidR="001B1661" w:rsidRPr="00EF69CB" w:rsidRDefault="001B1661" w:rsidP="000F3B47">
      <w:pPr>
        <w:jc w:val="both"/>
        <w:rPr>
          <w:color w:val="000000" w:themeColor="text1"/>
          <w:sz w:val="24"/>
          <w:szCs w:val="24"/>
        </w:rPr>
      </w:pPr>
      <w:r w:rsidRPr="006338EF">
        <w:rPr>
          <w:sz w:val="24"/>
          <w:szCs w:val="24"/>
        </w:rPr>
        <w:t xml:space="preserve">La </w:t>
      </w:r>
      <w:r w:rsidR="000207EB" w:rsidRPr="006338EF">
        <w:rPr>
          <w:sz w:val="24"/>
          <w:szCs w:val="24"/>
        </w:rPr>
        <w:t>Institución Educativa Técnica en Computación  San Joaquín de las Animas</w:t>
      </w:r>
      <w:r w:rsidR="000207EB">
        <w:rPr>
          <w:i/>
          <w:sz w:val="24"/>
          <w:szCs w:val="24"/>
        </w:rPr>
        <w:t>,</w:t>
      </w:r>
      <w:r w:rsidR="000207EB" w:rsidRPr="000207EB">
        <w:rPr>
          <w:sz w:val="24"/>
          <w:szCs w:val="24"/>
        </w:rPr>
        <w:t xml:space="preserve"> </w:t>
      </w:r>
      <w:r>
        <w:rPr>
          <w:sz w:val="24"/>
          <w:szCs w:val="24"/>
        </w:rPr>
        <w:t>tiene como premisa fundamental de trabajo  lograr que todos sus estudiantes alcancen de manera exitosa el desarrollo de sus competencias básicas, ciuda</w:t>
      </w:r>
      <w:r w:rsidR="00FB0DA3">
        <w:rPr>
          <w:sz w:val="24"/>
          <w:szCs w:val="24"/>
        </w:rPr>
        <w:t xml:space="preserve">danas y laborales específicas, </w:t>
      </w:r>
      <w:r w:rsidRPr="00EF69CB">
        <w:rPr>
          <w:color w:val="000000" w:themeColor="text1"/>
          <w:sz w:val="24"/>
          <w:szCs w:val="24"/>
        </w:rPr>
        <w:t>nuestro objetivo es que nuestros estudiantes adquieran conocimientos, habilidades y valores que los preparen para ser mejores seres humanos que logren su desarrollo y su felicidad y las de las personas que los rodean.</w:t>
      </w:r>
    </w:p>
    <w:p w14:paraId="484E3112" w14:textId="6E355F02" w:rsidR="001B1661" w:rsidRPr="00EF69CB" w:rsidRDefault="006526B2" w:rsidP="000F3B47">
      <w:pPr>
        <w:jc w:val="both"/>
        <w:rPr>
          <w:color w:val="000000" w:themeColor="text1"/>
          <w:sz w:val="24"/>
          <w:szCs w:val="24"/>
        </w:rPr>
      </w:pPr>
      <w:r>
        <w:rPr>
          <w:sz w:val="24"/>
          <w:szCs w:val="24"/>
        </w:rPr>
        <w:t>Cons</w:t>
      </w:r>
      <w:r w:rsidR="001B1661">
        <w:rPr>
          <w:sz w:val="24"/>
          <w:szCs w:val="24"/>
        </w:rPr>
        <w:t>cientes que la evaluación interna es parte del proceso formativo y que debe estar interrelacionada con la evaluación externa nos</w:t>
      </w:r>
      <w:r w:rsidR="001A7838">
        <w:rPr>
          <w:sz w:val="24"/>
          <w:szCs w:val="24"/>
        </w:rPr>
        <w:t xml:space="preserve"> planteamos un sistema que pretende ser </w:t>
      </w:r>
      <w:r w:rsidR="001A7838" w:rsidRPr="00EF69CB">
        <w:rPr>
          <w:color w:val="000000" w:themeColor="text1"/>
          <w:sz w:val="24"/>
          <w:szCs w:val="24"/>
        </w:rPr>
        <w:t>formativo, motivador, orientador, que propone varias técnicas de evaluación y analiza de manera interrelacionada sus resultados, se centra en la forma como el estudiante aprende garantizando la calidad de esos aprendizajes, es transparente, continua y sustentada en el proceso de aprendizaje.</w:t>
      </w:r>
    </w:p>
    <w:p w14:paraId="7ABD5D59" w14:textId="2608FD2A" w:rsidR="008F2524" w:rsidRDefault="009B217E" w:rsidP="000F3B47">
      <w:pPr>
        <w:jc w:val="both"/>
        <w:rPr>
          <w:color w:val="FF0000"/>
          <w:sz w:val="24"/>
          <w:szCs w:val="24"/>
        </w:rPr>
      </w:pPr>
      <w:r>
        <w:rPr>
          <w:sz w:val="24"/>
          <w:szCs w:val="24"/>
        </w:rPr>
        <w:t xml:space="preserve">El presente sistema fue aprobado mediante acuerdo No. </w:t>
      </w:r>
      <w:r w:rsidR="00877E35">
        <w:rPr>
          <w:sz w:val="24"/>
          <w:szCs w:val="24"/>
        </w:rPr>
        <w:t>07 del 4 de noviembre de 2014</w:t>
      </w:r>
    </w:p>
    <w:p w14:paraId="4DB3090E" w14:textId="085F881A" w:rsidR="001A7838" w:rsidRPr="00B56A53" w:rsidRDefault="0045712E" w:rsidP="004A437F">
      <w:pPr>
        <w:pStyle w:val="Ttulo1"/>
        <w:numPr>
          <w:ilvl w:val="0"/>
          <w:numId w:val="22"/>
        </w:numPr>
        <w:rPr>
          <w:rFonts w:asciiTheme="minorHAnsi" w:hAnsiTheme="minorHAnsi"/>
          <w:color w:val="auto"/>
          <w:sz w:val="24"/>
          <w:szCs w:val="24"/>
        </w:rPr>
      </w:pPr>
      <w:bookmarkStart w:id="1" w:name="_Toc362544180"/>
      <w:r w:rsidRPr="00B56A53">
        <w:rPr>
          <w:rFonts w:asciiTheme="minorHAnsi" w:hAnsiTheme="minorHAnsi"/>
          <w:color w:val="auto"/>
          <w:sz w:val="24"/>
          <w:szCs w:val="24"/>
        </w:rPr>
        <w:t>FUNDAMENTACIÓN:</w:t>
      </w:r>
      <w:bookmarkEnd w:id="1"/>
    </w:p>
    <w:p w14:paraId="21D51712" w14:textId="77777777" w:rsidR="009B217E" w:rsidRPr="00B56A53" w:rsidRDefault="009B217E" w:rsidP="000F3B47">
      <w:pPr>
        <w:jc w:val="both"/>
        <w:rPr>
          <w:i/>
          <w:sz w:val="24"/>
          <w:szCs w:val="24"/>
        </w:rPr>
      </w:pPr>
    </w:p>
    <w:p w14:paraId="46134E56" w14:textId="6F77B272" w:rsidR="00600166" w:rsidRPr="00B56A53" w:rsidRDefault="00F33751" w:rsidP="004A437F">
      <w:pPr>
        <w:pStyle w:val="Prrafodelista"/>
        <w:numPr>
          <w:ilvl w:val="0"/>
          <w:numId w:val="30"/>
        </w:numPr>
        <w:ind w:left="360"/>
        <w:jc w:val="both"/>
        <w:rPr>
          <w:rFonts w:cs="Arial"/>
          <w:sz w:val="24"/>
          <w:szCs w:val="24"/>
        </w:rPr>
      </w:pPr>
      <w:r w:rsidRPr="00B56A53">
        <w:rPr>
          <w:rFonts w:cs="Arial"/>
          <w:sz w:val="24"/>
          <w:szCs w:val="24"/>
        </w:rPr>
        <w:t xml:space="preserve">La Institución Educativa San Joaquín para el año 2020 será reconocida, posicionada y aprobada por todas las entidades competentes en el área de influencia; porque brinda a sus usuarios una educación técnica en Computación, atendiendo a todos los programas flexibles e inclusivo, desde el preescolar hasta el grado 11º, acorde con los avances tecnológicos, científicos, culturales y sociales; que permitan reestructurar la comunidad educativa con identidad regional y proyección social.  </w:t>
      </w:r>
    </w:p>
    <w:p w14:paraId="5E059FC5" w14:textId="77777777" w:rsidR="008A0328" w:rsidRPr="00B56A53" w:rsidRDefault="008A0328" w:rsidP="004A437F">
      <w:pPr>
        <w:pStyle w:val="Prrafodelista"/>
        <w:ind w:left="360"/>
        <w:jc w:val="both"/>
        <w:rPr>
          <w:rFonts w:cs="Arial"/>
          <w:sz w:val="24"/>
          <w:szCs w:val="24"/>
        </w:rPr>
      </w:pPr>
    </w:p>
    <w:p w14:paraId="763759DB" w14:textId="55DE788B" w:rsidR="008A0328" w:rsidRPr="00B56A53" w:rsidRDefault="00F33751" w:rsidP="004A437F">
      <w:pPr>
        <w:pStyle w:val="Prrafodelista"/>
        <w:numPr>
          <w:ilvl w:val="0"/>
          <w:numId w:val="30"/>
        </w:numPr>
        <w:ind w:left="360"/>
        <w:jc w:val="both"/>
        <w:rPr>
          <w:rFonts w:cs="Arial"/>
          <w:sz w:val="24"/>
          <w:szCs w:val="24"/>
        </w:rPr>
      </w:pPr>
      <w:r w:rsidRPr="00B56A53">
        <w:rPr>
          <w:rFonts w:cs="Arial"/>
          <w:sz w:val="24"/>
          <w:szCs w:val="24"/>
        </w:rPr>
        <w:t xml:space="preserve">La Institución Educativa San Joaquín ofrece una educación de calidad e inclusiva, donde se integrarán todos los modelos flexibles, atendiendo a la interculturalidad de nuestro país, para formar bachilleres competentes laboralmente, con profundización en computación como formación básica laboral, resaltando la consolidación de valores, conocimientos y expectativas para asumir con responsabilidad los retos de superación </w:t>
      </w:r>
      <w:r w:rsidRPr="00B56A53">
        <w:rPr>
          <w:rFonts w:cs="Arial"/>
          <w:sz w:val="24"/>
          <w:szCs w:val="24"/>
        </w:rPr>
        <w:lastRenderedPageBreak/>
        <w:t>personal, comprometido con el cuidado en el  desarrollo del medio ambiente y bienestar colectivo.</w:t>
      </w:r>
    </w:p>
    <w:p w14:paraId="2C8473D7" w14:textId="77777777" w:rsidR="008A0328" w:rsidRPr="00B56A53" w:rsidRDefault="008A0328" w:rsidP="008A0328">
      <w:pPr>
        <w:pStyle w:val="Prrafodelista"/>
        <w:rPr>
          <w:rFonts w:cs="Arial"/>
          <w:sz w:val="24"/>
          <w:szCs w:val="24"/>
        </w:rPr>
      </w:pPr>
    </w:p>
    <w:p w14:paraId="52C3619C" w14:textId="77777777" w:rsidR="008A0328" w:rsidRPr="008A0328" w:rsidRDefault="008A0328" w:rsidP="008A0328">
      <w:pPr>
        <w:pStyle w:val="Prrafodelista"/>
        <w:jc w:val="both"/>
        <w:rPr>
          <w:rFonts w:ascii="Arial" w:hAnsi="Arial" w:cs="Arial"/>
          <w:sz w:val="24"/>
          <w:szCs w:val="24"/>
        </w:rPr>
      </w:pPr>
    </w:p>
    <w:p w14:paraId="66328144" w14:textId="3A32AB0A" w:rsidR="00E53675" w:rsidRDefault="00E53675" w:rsidP="00C870B1">
      <w:pPr>
        <w:pStyle w:val="Ttulo2"/>
        <w:numPr>
          <w:ilvl w:val="1"/>
          <w:numId w:val="22"/>
        </w:numPr>
        <w:rPr>
          <w:rFonts w:asciiTheme="minorHAnsi" w:hAnsiTheme="minorHAnsi"/>
          <w:color w:val="auto"/>
          <w:sz w:val="24"/>
          <w:szCs w:val="24"/>
        </w:rPr>
      </w:pPr>
      <w:bookmarkStart w:id="2" w:name="_Toc362544181"/>
      <w:r w:rsidRPr="00C870B1">
        <w:rPr>
          <w:rFonts w:asciiTheme="minorHAnsi" w:hAnsiTheme="minorHAnsi"/>
          <w:color w:val="auto"/>
          <w:sz w:val="24"/>
          <w:szCs w:val="24"/>
        </w:rPr>
        <w:t xml:space="preserve">Modelo pedagógico que se maneja en </w:t>
      </w:r>
      <w:r w:rsidR="001E30B0">
        <w:rPr>
          <w:rFonts w:asciiTheme="minorHAnsi" w:hAnsiTheme="minorHAnsi"/>
          <w:color w:val="auto"/>
          <w:sz w:val="24"/>
          <w:szCs w:val="24"/>
        </w:rPr>
        <w:t>el Establecimiento Educativo</w:t>
      </w:r>
      <w:r w:rsidRPr="00C870B1">
        <w:rPr>
          <w:rFonts w:asciiTheme="minorHAnsi" w:hAnsiTheme="minorHAnsi"/>
          <w:color w:val="auto"/>
          <w:sz w:val="24"/>
          <w:szCs w:val="24"/>
        </w:rPr>
        <w:t>:</w:t>
      </w:r>
      <w:bookmarkEnd w:id="2"/>
    </w:p>
    <w:p w14:paraId="6210D706" w14:textId="77777777" w:rsidR="00C870B1" w:rsidRPr="00C870B1" w:rsidRDefault="00C870B1" w:rsidP="00C870B1"/>
    <w:p w14:paraId="536C09C0" w14:textId="7D688649" w:rsidR="006338EF" w:rsidRPr="006338EF" w:rsidRDefault="007A7008" w:rsidP="006338EF">
      <w:pPr>
        <w:jc w:val="both"/>
        <w:rPr>
          <w:rFonts w:cs="Arial"/>
          <w:sz w:val="24"/>
          <w:szCs w:val="24"/>
          <w:lang w:val="es-ES"/>
        </w:rPr>
      </w:pPr>
      <w:r w:rsidRPr="006338EF">
        <w:rPr>
          <w:sz w:val="24"/>
          <w:szCs w:val="24"/>
        </w:rPr>
        <w:t>El modelo pedagógico de</w:t>
      </w:r>
      <w:r w:rsidR="006338EF" w:rsidRPr="006338EF">
        <w:rPr>
          <w:sz w:val="24"/>
          <w:szCs w:val="24"/>
        </w:rPr>
        <w:t xml:space="preserve"> </w:t>
      </w:r>
      <w:r w:rsidR="006338EF">
        <w:rPr>
          <w:sz w:val="24"/>
          <w:szCs w:val="24"/>
        </w:rPr>
        <w:t>l</w:t>
      </w:r>
      <w:r w:rsidR="006338EF" w:rsidRPr="006338EF">
        <w:rPr>
          <w:sz w:val="24"/>
          <w:szCs w:val="24"/>
        </w:rPr>
        <w:t>a Institución Educativa Técnica en Computación  San Joaquín de las Animas, es el</w:t>
      </w:r>
      <w:r w:rsidR="006338EF" w:rsidRPr="006338EF">
        <w:rPr>
          <w:rFonts w:cs="Arial"/>
          <w:sz w:val="24"/>
          <w:szCs w:val="24"/>
          <w:lang w:val="es-ES"/>
        </w:rPr>
        <w:t xml:space="preserve"> constructivis</w:t>
      </w:r>
      <w:r w:rsidR="00CB7C02">
        <w:rPr>
          <w:rFonts w:cs="Arial"/>
          <w:sz w:val="24"/>
          <w:szCs w:val="24"/>
          <w:lang w:val="es-ES"/>
        </w:rPr>
        <w:t xml:space="preserve">ta, aplicando la </w:t>
      </w:r>
      <w:r w:rsidR="006338EF" w:rsidRPr="006338EF">
        <w:rPr>
          <w:rFonts w:cs="Arial"/>
          <w:sz w:val="24"/>
          <w:szCs w:val="24"/>
          <w:lang w:val="es-ES"/>
        </w:rPr>
        <w:t>pedagogía como concepto didáctico en la enseñanza orientada a la acción, considera al alumno poseedor de conocimientos y se basa en las siguientes propuestas metodológicas:</w:t>
      </w:r>
    </w:p>
    <w:p w14:paraId="72BEE5EF" w14:textId="77777777" w:rsidR="006338EF" w:rsidRPr="006338EF" w:rsidRDefault="006338EF" w:rsidP="006338EF">
      <w:pPr>
        <w:jc w:val="both"/>
        <w:rPr>
          <w:rFonts w:cs="Arial"/>
          <w:sz w:val="24"/>
          <w:szCs w:val="24"/>
          <w:lang w:val="es-ES"/>
        </w:rPr>
      </w:pPr>
      <w:r w:rsidRPr="006338EF">
        <w:rPr>
          <w:rFonts w:cs="Arial"/>
          <w:bCs/>
          <w:sz w:val="24"/>
          <w:szCs w:val="24"/>
          <w:lang w:val="es-ES"/>
        </w:rPr>
        <w:t>La teoría del aprendizaje significativo: </w:t>
      </w:r>
      <w:r w:rsidRPr="006338EF">
        <w:rPr>
          <w:rFonts w:cs="Arial"/>
          <w:sz w:val="24"/>
          <w:szCs w:val="24"/>
          <w:lang w:val="es-ES"/>
        </w:rPr>
        <w:t>el aprendizaje tiene que ser lo más significativo posible</w:t>
      </w:r>
    </w:p>
    <w:p w14:paraId="20880434" w14:textId="77777777" w:rsidR="006338EF" w:rsidRPr="006338EF" w:rsidRDefault="006338EF" w:rsidP="006338EF">
      <w:pPr>
        <w:jc w:val="both"/>
        <w:rPr>
          <w:rFonts w:cs="Arial"/>
          <w:sz w:val="24"/>
          <w:szCs w:val="24"/>
          <w:lang w:val="es-ES"/>
        </w:rPr>
      </w:pPr>
      <w:r w:rsidRPr="006338EF">
        <w:rPr>
          <w:rFonts w:cs="Arial"/>
          <w:bCs/>
          <w:sz w:val="24"/>
          <w:szCs w:val="24"/>
          <w:lang w:val="es-ES"/>
        </w:rPr>
        <w:t>Aprendizaje por descubrimiento:</w:t>
      </w:r>
      <w:r w:rsidRPr="006338EF">
        <w:rPr>
          <w:rFonts w:cs="Arial"/>
          <w:sz w:val="24"/>
          <w:szCs w:val="24"/>
          <w:lang w:val="es-ES"/>
        </w:rPr>
        <w:t> no hay forma única de resolver los problemas, no es pertinente enseñar cosas acabadas, sino los métodos para descubrirlas.</w:t>
      </w:r>
    </w:p>
    <w:p w14:paraId="1D15F478" w14:textId="77777777" w:rsidR="006338EF" w:rsidRPr="006338EF" w:rsidRDefault="006338EF" w:rsidP="006338EF">
      <w:pPr>
        <w:jc w:val="both"/>
        <w:rPr>
          <w:rFonts w:cs="Arial"/>
          <w:sz w:val="24"/>
          <w:szCs w:val="24"/>
          <w:lang w:val="es-ES"/>
        </w:rPr>
      </w:pPr>
      <w:r w:rsidRPr="006338EF">
        <w:rPr>
          <w:rFonts w:cs="Arial"/>
          <w:bCs/>
          <w:sz w:val="24"/>
          <w:szCs w:val="24"/>
          <w:lang w:val="es-ES"/>
        </w:rPr>
        <w:t>Las zonas de desarrollo: </w:t>
      </w:r>
      <w:r w:rsidRPr="006338EF">
        <w:rPr>
          <w:rFonts w:cs="Arial"/>
          <w:sz w:val="24"/>
          <w:szCs w:val="24"/>
          <w:lang w:val="es-ES"/>
        </w:rPr>
        <w:t>un nuevo aprendizaje debe suponer cierto esfuerzo para que realmente implique un cambio de una zona de desarrollo real,  a una zona de desarrollo próximo.</w:t>
      </w:r>
    </w:p>
    <w:p w14:paraId="6E504E32" w14:textId="77777777" w:rsidR="006338EF" w:rsidRPr="006338EF" w:rsidRDefault="006338EF" w:rsidP="006338EF">
      <w:pPr>
        <w:jc w:val="both"/>
        <w:rPr>
          <w:rFonts w:cs="Arial"/>
          <w:sz w:val="24"/>
          <w:szCs w:val="24"/>
          <w:lang w:val="es-ES"/>
        </w:rPr>
      </w:pPr>
      <w:r w:rsidRPr="006338EF">
        <w:rPr>
          <w:rFonts w:cs="Arial"/>
          <w:bCs/>
          <w:sz w:val="24"/>
          <w:szCs w:val="24"/>
          <w:lang w:val="es-ES"/>
        </w:rPr>
        <w:t>El aprendizaje centrado en la persona-colectivo: </w:t>
      </w:r>
      <w:r w:rsidRPr="006338EF">
        <w:rPr>
          <w:rFonts w:cs="Arial"/>
          <w:sz w:val="24"/>
          <w:szCs w:val="24"/>
          <w:lang w:val="es-ES"/>
        </w:rPr>
        <w:t>la persona-colectivo interviene en el proceso de aprendizaje con todas sus capacidades, emociones, habilidades, sentimientos y motivaciones.</w:t>
      </w:r>
    </w:p>
    <w:p w14:paraId="19D4D39F" w14:textId="77777777" w:rsidR="006338EF" w:rsidRPr="006338EF" w:rsidRDefault="006338EF" w:rsidP="006338EF">
      <w:pPr>
        <w:jc w:val="both"/>
        <w:rPr>
          <w:rFonts w:cs="Arial"/>
          <w:sz w:val="24"/>
          <w:szCs w:val="24"/>
          <w:lang w:val="es-ES"/>
        </w:rPr>
      </w:pPr>
      <w:r w:rsidRPr="006338EF">
        <w:rPr>
          <w:rFonts w:cs="Arial"/>
          <w:bCs/>
          <w:sz w:val="24"/>
          <w:szCs w:val="24"/>
          <w:lang w:val="es-ES"/>
        </w:rPr>
        <w:t>Aprender imitando modelos:</w:t>
      </w:r>
      <w:r w:rsidRPr="006338EF">
        <w:rPr>
          <w:rFonts w:cs="Arial"/>
          <w:sz w:val="24"/>
          <w:szCs w:val="24"/>
          <w:lang w:val="es-ES"/>
        </w:rPr>
        <w:t> permite el aprendizaje por observación, mediante la imitación, por lo general inconsciente, de las conductas y actitudes de personas que se convierten en modelos, cuyos patrones de comportamiento son aprendidos en un proceso de aprendizaje de tres fases: atención, retención y reproducción.</w:t>
      </w:r>
    </w:p>
    <w:p w14:paraId="14C72D31" w14:textId="77777777" w:rsidR="006338EF" w:rsidRPr="006338EF" w:rsidRDefault="006338EF" w:rsidP="006338EF">
      <w:pPr>
        <w:jc w:val="both"/>
        <w:rPr>
          <w:rFonts w:cs="Arial"/>
          <w:sz w:val="24"/>
          <w:szCs w:val="24"/>
          <w:lang w:val="es-ES"/>
        </w:rPr>
      </w:pPr>
      <w:r w:rsidRPr="006338EF">
        <w:rPr>
          <w:rFonts w:cs="Arial"/>
          <w:bCs/>
          <w:sz w:val="24"/>
          <w:szCs w:val="24"/>
          <w:lang w:val="es-ES"/>
        </w:rPr>
        <w:t>La metodología activa:</w:t>
      </w:r>
      <w:r w:rsidRPr="006338EF">
        <w:rPr>
          <w:rFonts w:cs="Arial"/>
          <w:sz w:val="24"/>
          <w:szCs w:val="24"/>
          <w:lang w:val="es-ES"/>
        </w:rPr>
        <w:t> La metodología activa se debe entender como la manera de enseñar que facilita la implicación y la motivación.</w:t>
      </w:r>
    </w:p>
    <w:p w14:paraId="381D6DA5" w14:textId="77777777" w:rsidR="006338EF" w:rsidRPr="006338EF" w:rsidRDefault="006338EF" w:rsidP="006338EF">
      <w:pPr>
        <w:jc w:val="both"/>
        <w:rPr>
          <w:rFonts w:cs="Arial"/>
          <w:sz w:val="24"/>
          <w:szCs w:val="24"/>
          <w:lang w:val="es-ES"/>
        </w:rPr>
      </w:pPr>
      <w:r w:rsidRPr="006338EF">
        <w:rPr>
          <w:rFonts w:cs="Arial"/>
          <w:bCs/>
          <w:sz w:val="24"/>
          <w:szCs w:val="24"/>
          <w:lang w:val="es-ES"/>
        </w:rPr>
        <w:t>El aprendizaje cooperativo, dinámico o comunicativo: </w:t>
      </w:r>
      <w:r w:rsidRPr="006338EF">
        <w:rPr>
          <w:rFonts w:cs="Arial"/>
          <w:sz w:val="24"/>
          <w:szCs w:val="24"/>
          <w:lang w:val="es-ES"/>
        </w:rPr>
        <w:t>en la enseñanza se debe desarrollar un conjunto de actividades que propicien la interacción de la persona-colectivo con el medio, con sus pares o el docente.</w:t>
      </w:r>
    </w:p>
    <w:p w14:paraId="5C04194C" w14:textId="77777777" w:rsidR="006338EF" w:rsidRPr="006338EF" w:rsidRDefault="006338EF" w:rsidP="006338EF">
      <w:pPr>
        <w:jc w:val="both"/>
        <w:rPr>
          <w:rFonts w:cs="Arial"/>
          <w:sz w:val="24"/>
          <w:szCs w:val="24"/>
          <w:lang w:val="es-ES"/>
        </w:rPr>
      </w:pPr>
      <w:r w:rsidRPr="006338EF">
        <w:rPr>
          <w:rFonts w:cs="Arial"/>
          <w:bCs/>
          <w:sz w:val="24"/>
          <w:szCs w:val="24"/>
          <w:lang w:val="es-ES"/>
        </w:rPr>
        <w:t>La teoría de las inteligencias múltiples: </w:t>
      </w:r>
      <w:r w:rsidRPr="006338EF">
        <w:rPr>
          <w:rFonts w:cs="Arial"/>
          <w:sz w:val="24"/>
          <w:szCs w:val="24"/>
          <w:lang w:val="es-ES"/>
        </w:rPr>
        <w:t>en nuestro ser habitan siete diferentes inteligencias que nos permiten abordar el mundo de manera diversa, y en toda persona algunas de ellas están más o menos desarrolladas que otras.</w:t>
      </w:r>
    </w:p>
    <w:p w14:paraId="244B67F4" w14:textId="77777777" w:rsidR="006338EF" w:rsidRPr="006338EF" w:rsidRDefault="006338EF" w:rsidP="006338EF">
      <w:pPr>
        <w:jc w:val="both"/>
        <w:rPr>
          <w:rFonts w:cs="Arial"/>
          <w:sz w:val="24"/>
          <w:szCs w:val="24"/>
          <w:lang w:val="es-ES"/>
        </w:rPr>
      </w:pPr>
      <w:r w:rsidRPr="006338EF">
        <w:rPr>
          <w:rFonts w:cs="Arial"/>
          <w:bCs/>
          <w:sz w:val="24"/>
          <w:szCs w:val="24"/>
          <w:lang w:val="es-ES"/>
        </w:rPr>
        <w:lastRenderedPageBreak/>
        <w:t>Ecología de la educación: </w:t>
      </w:r>
      <w:r w:rsidRPr="006338EF">
        <w:rPr>
          <w:rFonts w:cs="Arial"/>
          <w:sz w:val="24"/>
          <w:szCs w:val="24"/>
          <w:lang w:val="es-ES"/>
        </w:rPr>
        <w:t>el ambiente de aprendizaje en un aula o proceso constructivista, se configura como resultado de diversos factores.</w:t>
      </w:r>
    </w:p>
    <w:p w14:paraId="7BDFD254" w14:textId="77777777" w:rsidR="006338EF" w:rsidRPr="006338EF" w:rsidRDefault="006338EF" w:rsidP="006338EF">
      <w:pPr>
        <w:jc w:val="both"/>
        <w:rPr>
          <w:rFonts w:cs="Arial"/>
          <w:sz w:val="24"/>
          <w:szCs w:val="24"/>
          <w:lang w:val="es-ES"/>
        </w:rPr>
      </w:pPr>
      <w:r w:rsidRPr="006338EF">
        <w:rPr>
          <w:rFonts w:cs="Arial"/>
          <w:sz w:val="24"/>
          <w:szCs w:val="24"/>
          <w:lang w:val="es-ES"/>
        </w:rPr>
        <w:t> </w:t>
      </w:r>
      <w:r w:rsidRPr="006338EF">
        <w:rPr>
          <w:rFonts w:cs="Arial"/>
          <w:bCs/>
          <w:sz w:val="24"/>
          <w:szCs w:val="24"/>
          <w:lang w:val="es-ES"/>
        </w:rPr>
        <w:t>El saber procedimental: </w:t>
      </w:r>
      <w:r w:rsidRPr="006338EF">
        <w:rPr>
          <w:rFonts w:cs="Arial"/>
          <w:sz w:val="24"/>
          <w:szCs w:val="24"/>
          <w:lang w:val="es-ES"/>
        </w:rPr>
        <w:t>relacionado con la habilidad para ejecutar una acción o secuencia de acciones siguiendo métodos, técnicas y/o estrategias adecuadas a la resolución de una tarea concreta.</w:t>
      </w:r>
    </w:p>
    <w:p w14:paraId="5494E6C9" w14:textId="77777777" w:rsidR="006338EF" w:rsidRPr="006338EF" w:rsidRDefault="006338EF" w:rsidP="006338EF">
      <w:pPr>
        <w:jc w:val="both"/>
        <w:rPr>
          <w:rFonts w:cs="Arial"/>
          <w:sz w:val="24"/>
          <w:szCs w:val="24"/>
          <w:lang w:val="es-ES"/>
        </w:rPr>
      </w:pPr>
      <w:r w:rsidRPr="006338EF">
        <w:rPr>
          <w:rFonts w:cs="Arial"/>
          <w:sz w:val="24"/>
          <w:szCs w:val="24"/>
          <w:lang w:val="es-ES"/>
        </w:rPr>
        <w:t> </w:t>
      </w:r>
      <w:r w:rsidRPr="006338EF">
        <w:rPr>
          <w:rFonts w:cs="Arial"/>
          <w:bCs/>
          <w:sz w:val="24"/>
          <w:szCs w:val="24"/>
          <w:lang w:val="es-ES"/>
        </w:rPr>
        <w:t>El saber actitudinal: </w:t>
      </w:r>
      <w:r w:rsidRPr="006338EF">
        <w:rPr>
          <w:rFonts w:cs="Arial"/>
          <w:sz w:val="24"/>
          <w:szCs w:val="24"/>
          <w:lang w:val="es-ES"/>
        </w:rPr>
        <w:t>concerniente a la habilidad para vincular el saber y el saber hacer a valores, principios o normas que configuran nuestras actitudes, asegurando que la búsqueda del éxito y el progreso personal-colectivo no se contradigan con el bienestar social.</w:t>
      </w:r>
    </w:p>
    <w:p w14:paraId="4DBF1EC7" w14:textId="77777777" w:rsidR="006338EF" w:rsidRPr="006338EF" w:rsidRDefault="006338EF" w:rsidP="00304A92">
      <w:pPr>
        <w:ind w:left="360"/>
        <w:jc w:val="both"/>
        <w:rPr>
          <w:i/>
          <w:color w:val="1F497D" w:themeColor="text2"/>
          <w:sz w:val="24"/>
          <w:szCs w:val="24"/>
          <w:lang w:val="es-ES"/>
        </w:rPr>
      </w:pPr>
    </w:p>
    <w:p w14:paraId="24B29B08" w14:textId="2371349A" w:rsidR="008F2524" w:rsidRDefault="00E27BFA" w:rsidP="00C870B1">
      <w:pPr>
        <w:pStyle w:val="Ttulo2"/>
        <w:numPr>
          <w:ilvl w:val="1"/>
          <w:numId w:val="22"/>
        </w:numPr>
        <w:rPr>
          <w:rFonts w:asciiTheme="minorHAnsi" w:hAnsiTheme="minorHAnsi"/>
          <w:color w:val="auto"/>
          <w:sz w:val="24"/>
          <w:szCs w:val="24"/>
        </w:rPr>
      </w:pPr>
      <w:bookmarkStart w:id="3" w:name="_Toc362544182"/>
      <w:r w:rsidRPr="00C870B1">
        <w:rPr>
          <w:rFonts w:asciiTheme="minorHAnsi" w:hAnsiTheme="minorHAnsi"/>
          <w:color w:val="auto"/>
          <w:sz w:val="24"/>
          <w:szCs w:val="24"/>
        </w:rPr>
        <w:t>Características</w:t>
      </w:r>
      <w:r w:rsidR="008F2524" w:rsidRPr="00C870B1">
        <w:rPr>
          <w:rFonts w:asciiTheme="minorHAnsi" w:hAnsiTheme="minorHAnsi"/>
          <w:color w:val="auto"/>
          <w:sz w:val="24"/>
          <w:szCs w:val="24"/>
        </w:rPr>
        <w:t xml:space="preserve"> de</w:t>
      </w:r>
      <w:r w:rsidRPr="00C870B1">
        <w:rPr>
          <w:rFonts w:asciiTheme="minorHAnsi" w:hAnsiTheme="minorHAnsi"/>
          <w:color w:val="auto"/>
          <w:sz w:val="24"/>
          <w:szCs w:val="24"/>
        </w:rPr>
        <w:t xml:space="preserve"> la</w:t>
      </w:r>
      <w:r w:rsidR="00E05027" w:rsidRPr="00C870B1">
        <w:rPr>
          <w:rFonts w:asciiTheme="minorHAnsi" w:hAnsiTheme="minorHAnsi"/>
          <w:color w:val="auto"/>
          <w:sz w:val="24"/>
          <w:szCs w:val="24"/>
        </w:rPr>
        <w:t xml:space="preserve"> evaluación que se maneja</w:t>
      </w:r>
      <w:r w:rsidR="008F2524" w:rsidRPr="00C870B1">
        <w:rPr>
          <w:rFonts w:asciiTheme="minorHAnsi" w:hAnsiTheme="minorHAnsi"/>
          <w:color w:val="auto"/>
          <w:sz w:val="24"/>
          <w:szCs w:val="24"/>
        </w:rPr>
        <w:t xml:space="preserve"> en </w:t>
      </w:r>
      <w:r w:rsidR="001E30B0">
        <w:rPr>
          <w:rFonts w:asciiTheme="minorHAnsi" w:hAnsiTheme="minorHAnsi"/>
          <w:color w:val="auto"/>
          <w:sz w:val="24"/>
          <w:szCs w:val="24"/>
        </w:rPr>
        <w:t>el Establecimiento Educativo</w:t>
      </w:r>
      <w:bookmarkEnd w:id="3"/>
    </w:p>
    <w:p w14:paraId="1A6EFBFC" w14:textId="77777777" w:rsidR="00C870B1" w:rsidRDefault="00C870B1" w:rsidP="00E84550">
      <w:pPr>
        <w:ind w:left="360"/>
        <w:jc w:val="both"/>
        <w:rPr>
          <w:i/>
          <w:sz w:val="24"/>
          <w:szCs w:val="24"/>
        </w:rPr>
      </w:pPr>
    </w:p>
    <w:p w14:paraId="72F24DE1" w14:textId="7378C840" w:rsidR="00E84550" w:rsidRPr="004526B8" w:rsidRDefault="000207EB" w:rsidP="00E84550">
      <w:pPr>
        <w:ind w:left="360"/>
        <w:jc w:val="both"/>
        <w:rPr>
          <w:sz w:val="24"/>
          <w:szCs w:val="24"/>
        </w:rPr>
      </w:pPr>
      <w:r w:rsidRPr="004526B8">
        <w:rPr>
          <w:sz w:val="24"/>
          <w:szCs w:val="24"/>
        </w:rPr>
        <w:t xml:space="preserve">La Institución Educativa Técnica en Computación  San Joaquín de las </w:t>
      </w:r>
      <w:r w:rsidR="004A437F" w:rsidRPr="004526B8">
        <w:rPr>
          <w:sz w:val="24"/>
          <w:szCs w:val="24"/>
        </w:rPr>
        <w:t>Ánimas</w:t>
      </w:r>
      <w:r w:rsidRPr="004526B8">
        <w:rPr>
          <w:sz w:val="24"/>
          <w:szCs w:val="24"/>
        </w:rPr>
        <w:t>,</w:t>
      </w:r>
      <w:r w:rsidR="008A0328">
        <w:rPr>
          <w:sz w:val="24"/>
          <w:szCs w:val="24"/>
        </w:rPr>
        <w:t xml:space="preserve"> defin</w:t>
      </w:r>
      <w:r w:rsidR="004526B8" w:rsidRPr="004526B8">
        <w:rPr>
          <w:sz w:val="24"/>
          <w:szCs w:val="24"/>
        </w:rPr>
        <w:t>e</w:t>
      </w:r>
      <w:r w:rsidRPr="004526B8">
        <w:rPr>
          <w:sz w:val="24"/>
          <w:szCs w:val="24"/>
        </w:rPr>
        <w:t xml:space="preserve"> las </w:t>
      </w:r>
      <w:r w:rsidR="00E84550" w:rsidRPr="004526B8">
        <w:rPr>
          <w:sz w:val="24"/>
          <w:szCs w:val="24"/>
        </w:rPr>
        <w:t xml:space="preserve">características que debe tener la evaluación </w:t>
      </w:r>
      <w:r w:rsidRPr="004526B8">
        <w:rPr>
          <w:sz w:val="24"/>
          <w:szCs w:val="24"/>
        </w:rPr>
        <w:t xml:space="preserve">en </w:t>
      </w:r>
      <w:r w:rsidR="004526B8" w:rsidRPr="004526B8">
        <w:rPr>
          <w:sz w:val="24"/>
          <w:szCs w:val="24"/>
        </w:rPr>
        <w:t xml:space="preserve">su interior, </w:t>
      </w:r>
      <w:r w:rsidR="00E84550" w:rsidRPr="004526B8">
        <w:rPr>
          <w:sz w:val="24"/>
          <w:szCs w:val="24"/>
        </w:rPr>
        <w:t>teniendo como base lo establecido en el decreto 1290, proponemos las siguientes:</w:t>
      </w:r>
    </w:p>
    <w:p w14:paraId="54A2B7FC" w14:textId="77777777" w:rsidR="008F2524" w:rsidRDefault="00786D81" w:rsidP="00B56A53">
      <w:pPr>
        <w:pStyle w:val="Prrafodelista"/>
        <w:numPr>
          <w:ilvl w:val="0"/>
          <w:numId w:val="32"/>
        </w:numPr>
        <w:jc w:val="both"/>
        <w:rPr>
          <w:sz w:val="24"/>
          <w:szCs w:val="24"/>
        </w:rPr>
      </w:pPr>
      <w:r w:rsidRPr="004526B8">
        <w:rPr>
          <w:b/>
          <w:sz w:val="24"/>
          <w:szCs w:val="24"/>
        </w:rPr>
        <w:t>Integral</w:t>
      </w:r>
      <w:r w:rsidRPr="004526B8">
        <w:rPr>
          <w:sz w:val="24"/>
          <w:szCs w:val="24"/>
        </w:rPr>
        <w:t>, es decir que tenga en cuenta todas las dimensiones del desarrollo del ser humano, observe y direccione el actuar del estudiante de acuerdo a los valores que promueve la institución.</w:t>
      </w:r>
    </w:p>
    <w:p w14:paraId="3A332AB2" w14:textId="77777777" w:rsidR="004526B8" w:rsidRPr="004526B8" w:rsidRDefault="004526B8" w:rsidP="004526B8">
      <w:pPr>
        <w:pStyle w:val="Prrafodelista"/>
        <w:ind w:left="360"/>
        <w:jc w:val="both"/>
        <w:rPr>
          <w:sz w:val="24"/>
          <w:szCs w:val="24"/>
        </w:rPr>
      </w:pPr>
    </w:p>
    <w:p w14:paraId="01791325" w14:textId="77777777" w:rsidR="00786D81" w:rsidRPr="004526B8" w:rsidRDefault="00786D81" w:rsidP="00B56A53">
      <w:pPr>
        <w:pStyle w:val="Prrafodelista"/>
        <w:numPr>
          <w:ilvl w:val="0"/>
          <w:numId w:val="32"/>
        </w:numPr>
        <w:jc w:val="both"/>
        <w:rPr>
          <w:sz w:val="24"/>
          <w:szCs w:val="24"/>
        </w:rPr>
      </w:pPr>
      <w:r w:rsidRPr="004526B8">
        <w:rPr>
          <w:b/>
          <w:sz w:val="24"/>
          <w:szCs w:val="24"/>
        </w:rPr>
        <w:t xml:space="preserve">Continua, </w:t>
      </w:r>
      <w:r w:rsidRPr="004526B8">
        <w:rPr>
          <w:sz w:val="24"/>
          <w:szCs w:val="24"/>
        </w:rPr>
        <w:t>basada en el seguimiento que se realiza de forma periódica y constante desde cada área y de forma interrelacionada, para apreciar el avance y las dificultades de cada estudiante durante el proceso formativo.</w:t>
      </w:r>
    </w:p>
    <w:p w14:paraId="57F9D098" w14:textId="77777777" w:rsidR="004526B8" w:rsidRDefault="004526B8" w:rsidP="004526B8">
      <w:pPr>
        <w:pStyle w:val="Prrafodelista"/>
        <w:ind w:left="360"/>
        <w:jc w:val="both"/>
        <w:rPr>
          <w:b/>
          <w:sz w:val="24"/>
          <w:szCs w:val="24"/>
        </w:rPr>
      </w:pPr>
    </w:p>
    <w:p w14:paraId="1CE028B1" w14:textId="77777777" w:rsidR="008F2524" w:rsidRPr="004526B8" w:rsidRDefault="00786D81" w:rsidP="00B56A53">
      <w:pPr>
        <w:pStyle w:val="Prrafodelista"/>
        <w:numPr>
          <w:ilvl w:val="0"/>
          <w:numId w:val="32"/>
        </w:numPr>
        <w:jc w:val="both"/>
        <w:rPr>
          <w:b/>
          <w:sz w:val="24"/>
          <w:szCs w:val="24"/>
        </w:rPr>
      </w:pPr>
      <w:r w:rsidRPr="004526B8">
        <w:rPr>
          <w:b/>
          <w:sz w:val="24"/>
          <w:szCs w:val="24"/>
        </w:rPr>
        <w:t xml:space="preserve">Sistémica, </w:t>
      </w:r>
      <w:r w:rsidRPr="004526B8">
        <w:rPr>
          <w:sz w:val="24"/>
          <w:szCs w:val="24"/>
        </w:rPr>
        <w:t>organizada y coherente con el modelo pedagógico y sus principios, con mecanismos eficientes y confiables acordes a este y que faciliten el permanente mejoramiento del estudiante.</w:t>
      </w:r>
    </w:p>
    <w:p w14:paraId="25C44092" w14:textId="77777777" w:rsidR="004526B8" w:rsidRDefault="004526B8" w:rsidP="004526B8">
      <w:pPr>
        <w:pStyle w:val="Prrafodelista"/>
        <w:ind w:left="360"/>
        <w:jc w:val="both"/>
        <w:rPr>
          <w:b/>
          <w:sz w:val="24"/>
          <w:szCs w:val="24"/>
        </w:rPr>
      </w:pPr>
    </w:p>
    <w:p w14:paraId="5E85D542" w14:textId="77777777" w:rsidR="00786D81" w:rsidRPr="004526B8" w:rsidRDefault="00786D81" w:rsidP="00B56A53">
      <w:pPr>
        <w:pStyle w:val="Prrafodelista"/>
        <w:numPr>
          <w:ilvl w:val="0"/>
          <w:numId w:val="32"/>
        </w:numPr>
        <w:jc w:val="both"/>
        <w:rPr>
          <w:b/>
          <w:sz w:val="24"/>
          <w:szCs w:val="24"/>
        </w:rPr>
      </w:pPr>
      <w:r w:rsidRPr="004526B8">
        <w:rPr>
          <w:b/>
          <w:sz w:val="24"/>
          <w:szCs w:val="24"/>
        </w:rPr>
        <w:t>Flexible,</w:t>
      </w:r>
      <w:r w:rsidRPr="004526B8">
        <w:rPr>
          <w:sz w:val="24"/>
          <w:szCs w:val="24"/>
        </w:rPr>
        <w:t xml:space="preserve"> para que permita el desarrollo de modelos educativos flexibles, respetando su esencia sin perder de vista sus objetivos.</w:t>
      </w:r>
    </w:p>
    <w:p w14:paraId="74EDE359" w14:textId="77777777" w:rsidR="004526B8" w:rsidRDefault="004526B8" w:rsidP="004526B8">
      <w:pPr>
        <w:pStyle w:val="Prrafodelista"/>
        <w:ind w:left="360"/>
        <w:jc w:val="both"/>
        <w:rPr>
          <w:b/>
          <w:sz w:val="24"/>
          <w:szCs w:val="24"/>
        </w:rPr>
      </w:pPr>
    </w:p>
    <w:p w14:paraId="4F532AD7" w14:textId="77777777" w:rsidR="00786D81" w:rsidRPr="004526B8" w:rsidRDefault="00786D81" w:rsidP="00B56A53">
      <w:pPr>
        <w:pStyle w:val="Prrafodelista"/>
        <w:numPr>
          <w:ilvl w:val="0"/>
          <w:numId w:val="32"/>
        </w:numPr>
        <w:jc w:val="both"/>
        <w:rPr>
          <w:b/>
          <w:sz w:val="24"/>
          <w:szCs w:val="24"/>
        </w:rPr>
      </w:pPr>
      <w:r w:rsidRPr="004526B8">
        <w:rPr>
          <w:b/>
          <w:sz w:val="24"/>
          <w:szCs w:val="24"/>
        </w:rPr>
        <w:t xml:space="preserve">Interpretativa, </w:t>
      </w:r>
      <w:r w:rsidRPr="004526B8">
        <w:rPr>
          <w:sz w:val="24"/>
          <w:szCs w:val="24"/>
        </w:rPr>
        <w:t>que comprenda el significado de los resultados para lograr un proceso coherente en la formación de los estudiantes</w:t>
      </w:r>
      <w:r w:rsidR="003A1B86" w:rsidRPr="004526B8">
        <w:rPr>
          <w:sz w:val="24"/>
          <w:szCs w:val="24"/>
        </w:rPr>
        <w:t>, que asegure la revisión constante y mejora continua del proceso, es decir la toma de decisiones oportuna para lograr el objetivo de la formación.</w:t>
      </w:r>
    </w:p>
    <w:p w14:paraId="6537C404" w14:textId="77777777" w:rsidR="004526B8" w:rsidRDefault="004526B8" w:rsidP="004526B8">
      <w:pPr>
        <w:pStyle w:val="Prrafodelista"/>
        <w:ind w:left="360"/>
        <w:jc w:val="both"/>
        <w:rPr>
          <w:b/>
          <w:sz w:val="24"/>
          <w:szCs w:val="24"/>
        </w:rPr>
      </w:pPr>
    </w:p>
    <w:p w14:paraId="449F64CE" w14:textId="77777777" w:rsidR="003A1B86" w:rsidRPr="004526B8" w:rsidRDefault="003A1B86" w:rsidP="00B56A53">
      <w:pPr>
        <w:pStyle w:val="Prrafodelista"/>
        <w:numPr>
          <w:ilvl w:val="0"/>
          <w:numId w:val="32"/>
        </w:numPr>
        <w:jc w:val="both"/>
        <w:rPr>
          <w:b/>
          <w:sz w:val="24"/>
          <w:szCs w:val="24"/>
        </w:rPr>
      </w:pPr>
      <w:r w:rsidRPr="004526B8">
        <w:rPr>
          <w:b/>
          <w:sz w:val="24"/>
          <w:szCs w:val="24"/>
        </w:rPr>
        <w:t xml:space="preserve">Participativa, </w:t>
      </w:r>
      <w:r w:rsidRPr="004526B8">
        <w:rPr>
          <w:sz w:val="24"/>
          <w:szCs w:val="24"/>
        </w:rPr>
        <w:t>que integre a los estudiantes como sujetos activos de su propio aprendizaje, mediante la utilización de estrategias</w:t>
      </w:r>
      <w:r w:rsidR="00D57BA8" w:rsidRPr="004526B8">
        <w:rPr>
          <w:sz w:val="24"/>
          <w:szCs w:val="24"/>
        </w:rPr>
        <w:t xml:space="preserve"> de</w:t>
      </w:r>
      <w:r w:rsidRPr="004526B8">
        <w:rPr>
          <w:sz w:val="24"/>
          <w:szCs w:val="24"/>
        </w:rPr>
        <w:t xml:space="preserve"> autoevaluación, coevaluación y heteroevaluación.</w:t>
      </w:r>
    </w:p>
    <w:p w14:paraId="2767C2DE" w14:textId="77777777" w:rsidR="004526B8" w:rsidRDefault="004526B8" w:rsidP="004526B8">
      <w:pPr>
        <w:pStyle w:val="Prrafodelista"/>
        <w:ind w:left="360"/>
        <w:jc w:val="both"/>
        <w:rPr>
          <w:b/>
          <w:sz w:val="24"/>
          <w:szCs w:val="24"/>
        </w:rPr>
      </w:pPr>
    </w:p>
    <w:p w14:paraId="31EAFF7D" w14:textId="77777777" w:rsidR="00D57BA8" w:rsidRPr="004526B8" w:rsidRDefault="00D57BA8" w:rsidP="00B56A53">
      <w:pPr>
        <w:pStyle w:val="Prrafodelista"/>
        <w:numPr>
          <w:ilvl w:val="0"/>
          <w:numId w:val="32"/>
        </w:numPr>
        <w:jc w:val="both"/>
        <w:rPr>
          <w:b/>
          <w:sz w:val="24"/>
          <w:szCs w:val="24"/>
        </w:rPr>
      </w:pPr>
      <w:r w:rsidRPr="004526B8">
        <w:rPr>
          <w:b/>
          <w:sz w:val="24"/>
          <w:szCs w:val="24"/>
        </w:rPr>
        <w:t xml:space="preserve">Formativa, </w:t>
      </w:r>
      <w:r w:rsidRPr="004526B8">
        <w:rPr>
          <w:sz w:val="24"/>
          <w:szCs w:val="24"/>
        </w:rPr>
        <w:t xml:space="preserve"> que permita reorientar los procesos educativos de manera oportuna con el fin de mejorar el proceso pedagógico.</w:t>
      </w:r>
    </w:p>
    <w:p w14:paraId="52AB8A53" w14:textId="77777777" w:rsidR="004526B8" w:rsidRDefault="004526B8" w:rsidP="004526B8">
      <w:pPr>
        <w:pStyle w:val="Prrafodelista"/>
        <w:ind w:left="360"/>
        <w:jc w:val="both"/>
        <w:rPr>
          <w:b/>
          <w:sz w:val="24"/>
          <w:szCs w:val="24"/>
        </w:rPr>
      </w:pPr>
    </w:p>
    <w:p w14:paraId="1F583148" w14:textId="77777777" w:rsidR="00D57BA8" w:rsidRPr="004526B8" w:rsidRDefault="00D57BA8" w:rsidP="00B56A53">
      <w:pPr>
        <w:pStyle w:val="Prrafodelista"/>
        <w:numPr>
          <w:ilvl w:val="0"/>
          <w:numId w:val="32"/>
        </w:numPr>
        <w:jc w:val="both"/>
        <w:rPr>
          <w:b/>
          <w:sz w:val="24"/>
          <w:szCs w:val="24"/>
        </w:rPr>
      </w:pPr>
      <w:r w:rsidRPr="004526B8">
        <w:rPr>
          <w:b/>
          <w:sz w:val="24"/>
          <w:szCs w:val="24"/>
        </w:rPr>
        <w:t xml:space="preserve">Certificadora, </w:t>
      </w:r>
      <w:r w:rsidRPr="004526B8">
        <w:rPr>
          <w:sz w:val="24"/>
          <w:szCs w:val="24"/>
        </w:rPr>
        <w:t>que permita constatar el estado real de los desempeños y competencias de los estudiantes más allá de un juicio valorativo</w:t>
      </w:r>
      <w:r w:rsidR="00BC4A00" w:rsidRPr="004526B8">
        <w:rPr>
          <w:sz w:val="24"/>
          <w:szCs w:val="24"/>
        </w:rPr>
        <w:t>, como una acción pedagógica formativa, con el fin de definir acciones de mejoramiento y determinar la promoción de los estudiantes.</w:t>
      </w:r>
    </w:p>
    <w:p w14:paraId="15676CF4" w14:textId="77777777" w:rsidR="00BB6816" w:rsidRPr="00BB6816" w:rsidRDefault="00BB6816" w:rsidP="00BB6816">
      <w:pPr>
        <w:pStyle w:val="Prrafodelista"/>
        <w:ind w:left="1080"/>
        <w:jc w:val="both"/>
        <w:rPr>
          <w:b/>
          <w:sz w:val="24"/>
          <w:szCs w:val="24"/>
        </w:rPr>
      </w:pPr>
    </w:p>
    <w:p w14:paraId="3BCB7F4B" w14:textId="19E19A19" w:rsidR="00BB6816" w:rsidRDefault="00BB6816" w:rsidP="00381AE3">
      <w:pPr>
        <w:pStyle w:val="Ttulo2"/>
        <w:numPr>
          <w:ilvl w:val="1"/>
          <w:numId w:val="22"/>
        </w:numPr>
        <w:rPr>
          <w:rFonts w:asciiTheme="minorHAnsi" w:hAnsiTheme="minorHAnsi"/>
          <w:color w:val="auto"/>
          <w:sz w:val="24"/>
          <w:szCs w:val="24"/>
        </w:rPr>
      </w:pPr>
      <w:bookmarkStart w:id="4" w:name="_Toc362544183"/>
      <w:r w:rsidRPr="00381AE3">
        <w:rPr>
          <w:rFonts w:asciiTheme="minorHAnsi" w:hAnsiTheme="minorHAnsi"/>
          <w:color w:val="auto"/>
          <w:sz w:val="24"/>
          <w:szCs w:val="24"/>
        </w:rPr>
        <w:t xml:space="preserve">Criterios de evaluación que se manejan en </w:t>
      </w:r>
      <w:r w:rsidR="001E30B0">
        <w:rPr>
          <w:rFonts w:asciiTheme="minorHAnsi" w:hAnsiTheme="minorHAnsi"/>
          <w:color w:val="auto"/>
          <w:sz w:val="24"/>
          <w:szCs w:val="24"/>
        </w:rPr>
        <w:t>el Establecimiento Educativo</w:t>
      </w:r>
      <w:bookmarkEnd w:id="4"/>
    </w:p>
    <w:p w14:paraId="73931CF9" w14:textId="77777777" w:rsidR="00381AE3" w:rsidRPr="00381AE3" w:rsidRDefault="00381AE3" w:rsidP="00381AE3"/>
    <w:p w14:paraId="08DF31FF" w14:textId="5BC53C65" w:rsidR="00E84550" w:rsidRPr="00B56A53" w:rsidRDefault="001B55FC" w:rsidP="00B56A53">
      <w:pPr>
        <w:jc w:val="both"/>
        <w:rPr>
          <w:sz w:val="24"/>
          <w:szCs w:val="24"/>
        </w:rPr>
      </w:pPr>
      <w:r w:rsidRPr="00B56A53">
        <w:rPr>
          <w:sz w:val="24"/>
          <w:szCs w:val="24"/>
        </w:rPr>
        <w:t xml:space="preserve">La Institución Educativa Técnica en Computación  San Joaquín de las Animas, </w:t>
      </w:r>
      <w:r w:rsidR="00362BA2" w:rsidRPr="00B56A53">
        <w:rPr>
          <w:sz w:val="24"/>
          <w:szCs w:val="24"/>
        </w:rPr>
        <w:t xml:space="preserve">define </w:t>
      </w:r>
      <w:r w:rsidR="00E84550" w:rsidRPr="00B56A53">
        <w:rPr>
          <w:sz w:val="24"/>
          <w:szCs w:val="24"/>
        </w:rPr>
        <w:t xml:space="preserve">los criterios de </w:t>
      </w:r>
      <w:r w:rsidR="00C3551E" w:rsidRPr="00B56A53">
        <w:rPr>
          <w:sz w:val="24"/>
          <w:szCs w:val="24"/>
        </w:rPr>
        <w:t>evaluación que promulgará</w:t>
      </w:r>
      <w:r w:rsidR="00362BA2" w:rsidRPr="00B56A53">
        <w:rPr>
          <w:sz w:val="24"/>
          <w:szCs w:val="24"/>
        </w:rPr>
        <w:t xml:space="preserve"> y promoverá al interior de</w:t>
      </w:r>
      <w:r w:rsidR="001E30B0" w:rsidRPr="00B56A53">
        <w:rPr>
          <w:sz w:val="24"/>
          <w:szCs w:val="24"/>
        </w:rPr>
        <w:t>l Establecimiento Educativo</w:t>
      </w:r>
      <w:r w:rsidR="00362BA2" w:rsidRPr="00B56A53">
        <w:rPr>
          <w:sz w:val="24"/>
          <w:szCs w:val="24"/>
        </w:rPr>
        <w:t xml:space="preserve">. </w:t>
      </w:r>
    </w:p>
    <w:p w14:paraId="38AAC6BC" w14:textId="272D8DAD" w:rsidR="00362BA2" w:rsidRPr="00B56A53" w:rsidRDefault="00362BA2" w:rsidP="00B56A53">
      <w:pPr>
        <w:pStyle w:val="Prrafodelista"/>
        <w:numPr>
          <w:ilvl w:val="0"/>
          <w:numId w:val="23"/>
        </w:numPr>
        <w:ind w:left="360"/>
        <w:jc w:val="both"/>
        <w:rPr>
          <w:sz w:val="24"/>
          <w:szCs w:val="24"/>
        </w:rPr>
      </w:pPr>
      <w:r w:rsidRPr="00B56A53">
        <w:rPr>
          <w:sz w:val="24"/>
          <w:szCs w:val="24"/>
        </w:rPr>
        <w:t xml:space="preserve">La evaluación </w:t>
      </w:r>
      <w:r w:rsidR="00C32482" w:rsidRPr="00B56A53">
        <w:rPr>
          <w:sz w:val="24"/>
          <w:szCs w:val="24"/>
        </w:rPr>
        <w:t xml:space="preserve">en </w:t>
      </w:r>
      <w:r w:rsidRPr="00B56A53">
        <w:rPr>
          <w:sz w:val="24"/>
          <w:szCs w:val="24"/>
        </w:rPr>
        <w:t xml:space="preserve"> </w:t>
      </w:r>
      <w:r w:rsidR="00C32482" w:rsidRPr="00B56A53">
        <w:rPr>
          <w:sz w:val="24"/>
          <w:szCs w:val="24"/>
        </w:rPr>
        <w:t>l</w:t>
      </w:r>
      <w:r w:rsidRPr="00B56A53">
        <w:rPr>
          <w:sz w:val="24"/>
          <w:szCs w:val="24"/>
        </w:rPr>
        <w:t xml:space="preserve">a Institución Educativa Técnica en Computación  San Joaquín de las </w:t>
      </w:r>
      <w:r w:rsidR="00C32482" w:rsidRPr="00B56A53">
        <w:rPr>
          <w:sz w:val="24"/>
          <w:szCs w:val="24"/>
        </w:rPr>
        <w:t>Ánimas</w:t>
      </w:r>
      <w:r w:rsidRPr="00B56A53">
        <w:rPr>
          <w:sz w:val="24"/>
          <w:szCs w:val="24"/>
        </w:rPr>
        <w:t>,</w:t>
      </w:r>
      <w:r w:rsidR="00C32482" w:rsidRPr="00B56A53">
        <w:rPr>
          <w:sz w:val="24"/>
          <w:szCs w:val="24"/>
        </w:rPr>
        <w:t xml:space="preserve"> es integral contemplando las dimensiones del ser, del saber, del saber hacer y del convivir en cada una de las áreas obligatorias y fundamentales.</w:t>
      </w:r>
    </w:p>
    <w:p w14:paraId="6EF22AB7" w14:textId="77777777" w:rsidR="00BC16AD" w:rsidRPr="00B56A53" w:rsidRDefault="00BC16AD" w:rsidP="00B56A53">
      <w:pPr>
        <w:pStyle w:val="Prrafodelista"/>
        <w:ind w:left="360"/>
        <w:jc w:val="both"/>
        <w:rPr>
          <w:sz w:val="24"/>
          <w:szCs w:val="24"/>
        </w:rPr>
      </w:pPr>
    </w:p>
    <w:p w14:paraId="5B5DA89D" w14:textId="576A2723" w:rsidR="00BC16AD" w:rsidRPr="00B56A53" w:rsidRDefault="00C32482" w:rsidP="00B56A53">
      <w:pPr>
        <w:pStyle w:val="Prrafodelista"/>
        <w:numPr>
          <w:ilvl w:val="0"/>
          <w:numId w:val="23"/>
        </w:numPr>
        <w:ind w:left="360"/>
        <w:jc w:val="both"/>
        <w:rPr>
          <w:sz w:val="24"/>
          <w:szCs w:val="24"/>
        </w:rPr>
      </w:pPr>
      <w:r w:rsidRPr="00B56A53">
        <w:rPr>
          <w:sz w:val="24"/>
          <w:szCs w:val="24"/>
        </w:rPr>
        <w:t xml:space="preserve">La evaluación será por competencias básicas, transversales y especificas por el área. </w:t>
      </w:r>
    </w:p>
    <w:p w14:paraId="5430F10B" w14:textId="1D2A324F" w:rsidR="00C32482" w:rsidRPr="00B56A53" w:rsidRDefault="00C32482" w:rsidP="00B56A53">
      <w:pPr>
        <w:pStyle w:val="Prrafodelista"/>
        <w:numPr>
          <w:ilvl w:val="0"/>
          <w:numId w:val="23"/>
        </w:numPr>
        <w:ind w:left="360"/>
        <w:jc w:val="both"/>
        <w:rPr>
          <w:sz w:val="24"/>
          <w:szCs w:val="24"/>
        </w:rPr>
      </w:pPr>
      <w:r w:rsidRPr="00B56A53">
        <w:rPr>
          <w:sz w:val="24"/>
          <w:szCs w:val="24"/>
        </w:rPr>
        <w:t>Cada Área define las competencias, de acuerdo con los estándares curriculares y el plan de áreas y los seguimientos curriculares.</w:t>
      </w:r>
    </w:p>
    <w:p w14:paraId="0E7798B6" w14:textId="219CAF33" w:rsidR="00C32482" w:rsidRPr="00B56A53" w:rsidRDefault="00C32482" w:rsidP="00B56A53">
      <w:pPr>
        <w:pStyle w:val="Prrafodelista"/>
        <w:numPr>
          <w:ilvl w:val="0"/>
          <w:numId w:val="23"/>
        </w:numPr>
        <w:ind w:left="360"/>
        <w:jc w:val="both"/>
        <w:rPr>
          <w:sz w:val="24"/>
          <w:szCs w:val="24"/>
        </w:rPr>
      </w:pPr>
      <w:r w:rsidRPr="00B56A53">
        <w:rPr>
          <w:sz w:val="24"/>
          <w:szCs w:val="24"/>
        </w:rPr>
        <w:t>Todas las actividades institucionales podrán ser objeto de Evaluación en cada una de las áreas respectivas por</w:t>
      </w:r>
      <w:r w:rsidR="006631A4" w:rsidRPr="00B56A53">
        <w:rPr>
          <w:sz w:val="24"/>
          <w:szCs w:val="24"/>
        </w:rPr>
        <w:t xml:space="preserve"> lo tanto los estudiantes deben asistir puntualmente a ellas, participar activamente y mantener un comportamiento acorde con las mismas.  En caso de que el  estudiante no pueda llegar puntualmente a la Institución podrá  ser evaluado en forma presencial, escrita u oral.</w:t>
      </w:r>
    </w:p>
    <w:p w14:paraId="47479E9C" w14:textId="26307B29" w:rsidR="006631A4" w:rsidRPr="00B56A53" w:rsidRDefault="006631A4" w:rsidP="00B56A53">
      <w:pPr>
        <w:pStyle w:val="Prrafodelista"/>
        <w:numPr>
          <w:ilvl w:val="0"/>
          <w:numId w:val="23"/>
        </w:numPr>
        <w:ind w:left="360"/>
        <w:jc w:val="both"/>
        <w:rPr>
          <w:sz w:val="24"/>
          <w:szCs w:val="24"/>
        </w:rPr>
      </w:pPr>
      <w:r w:rsidRPr="00B56A53">
        <w:rPr>
          <w:sz w:val="24"/>
          <w:szCs w:val="24"/>
        </w:rPr>
        <w:t xml:space="preserve">En casos especiales como representaciones deportivas, culturales, artísticas y demás, los estudiantes deben presentar certificación </w:t>
      </w:r>
      <w:r w:rsidR="00BA7E67" w:rsidRPr="00B56A53">
        <w:rPr>
          <w:sz w:val="24"/>
          <w:szCs w:val="24"/>
        </w:rPr>
        <w:t>del certamen, inmediatamente se presente en la institución, para realizarle las actividades de evaluación.</w:t>
      </w:r>
    </w:p>
    <w:p w14:paraId="6DCED63A" w14:textId="1BE57B3A" w:rsidR="00C618B4" w:rsidRPr="00B56A53" w:rsidRDefault="00BA7E67" w:rsidP="00B56A53">
      <w:pPr>
        <w:pStyle w:val="Prrafodelista"/>
        <w:numPr>
          <w:ilvl w:val="0"/>
          <w:numId w:val="23"/>
        </w:numPr>
        <w:ind w:left="360"/>
        <w:jc w:val="both"/>
        <w:rPr>
          <w:sz w:val="24"/>
          <w:szCs w:val="24"/>
        </w:rPr>
      </w:pPr>
      <w:r w:rsidRPr="00B56A53">
        <w:rPr>
          <w:sz w:val="24"/>
          <w:szCs w:val="24"/>
        </w:rPr>
        <w:t xml:space="preserve">Para las faltas de hasta tres días el estudiante deberá presentar excusa médicas o la excusa valida (caso de salud o calamidad domesticas). Elaborada por el padre, madre o acudiente para que pueda presentar los trabajos, evaluaciones,  actividades de apoyo y superación del logro realizada durante el tiempo de inasistencia. </w:t>
      </w:r>
      <w:r w:rsidR="00C618B4" w:rsidRPr="00B56A53">
        <w:rPr>
          <w:sz w:val="24"/>
          <w:szCs w:val="24"/>
        </w:rPr>
        <w:t xml:space="preserve">En caso de </w:t>
      </w:r>
      <w:r w:rsidR="00C618B4" w:rsidRPr="00B56A53">
        <w:rPr>
          <w:sz w:val="24"/>
          <w:szCs w:val="24"/>
        </w:rPr>
        <w:lastRenderedPageBreak/>
        <w:t>inasistencias mayores por diferentes eventualidades, es obligatorio presentar el soporte que lo justifique.</w:t>
      </w:r>
    </w:p>
    <w:p w14:paraId="4DB5290D" w14:textId="729B8B03" w:rsidR="00C618B4" w:rsidRPr="00B56A53" w:rsidRDefault="00052AD3" w:rsidP="00B56A53">
      <w:pPr>
        <w:pStyle w:val="Prrafodelista"/>
        <w:numPr>
          <w:ilvl w:val="0"/>
          <w:numId w:val="23"/>
        </w:numPr>
        <w:ind w:left="360"/>
        <w:jc w:val="both"/>
        <w:rPr>
          <w:sz w:val="24"/>
          <w:szCs w:val="24"/>
        </w:rPr>
      </w:pPr>
      <w:r w:rsidRPr="00B56A53">
        <w:rPr>
          <w:sz w:val="24"/>
          <w:szCs w:val="24"/>
        </w:rPr>
        <w:t>En todas las ares será obligatorio tener en cuenta las tres alternativas para la evaluación</w:t>
      </w:r>
      <w:r w:rsidR="0012713F" w:rsidRPr="00B56A53">
        <w:rPr>
          <w:sz w:val="24"/>
          <w:szCs w:val="24"/>
        </w:rPr>
        <w:t xml:space="preserve"> </w:t>
      </w:r>
      <w:r w:rsidRPr="00B56A53">
        <w:rPr>
          <w:sz w:val="24"/>
          <w:szCs w:val="24"/>
        </w:rPr>
        <w:t>con</w:t>
      </w:r>
      <w:r w:rsidR="0012713F" w:rsidRPr="00B56A53">
        <w:rPr>
          <w:sz w:val="24"/>
          <w:szCs w:val="24"/>
        </w:rPr>
        <w:t xml:space="preserve"> los siguientes porcentajes:</w:t>
      </w:r>
      <w:r w:rsidRPr="00B56A53">
        <w:rPr>
          <w:sz w:val="24"/>
          <w:szCs w:val="24"/>
        </w:rPr>
        <w:t xml:space="preserve"> autoevaluación, coevaluación y  </w:t>
      </w:r>
      <w:r w:rsidR="004A437F" w:rsidRPr="00B56A53">
        <w:rPr>
          <w:sz w:val="24"/>
          <w:szCs w:val="24"/>
        </w:rPr>
        <w:t>heteroevaluación</w:t>
      </w:r>
      <w:r w:rsidRPr="00B56A53">
        <w:rPr>
          <w:sz w:val="24"/>
          <w:szCs w:val="24"/>
        </w:rPr>
        <w:t xml:space="preserve">; los siguientes </w:t>
      </w:r>
      <w:r w:rsidR="0012713F" w:rsidRPr="00B56A53">
        <w:rPr>
          <w:sz w:val="24"/>
          <w:szCs w:val="24"/>
        </w:rPr>
        <w:t>porcentajes:</w:t>
      </w:r>
      <w:r w:rsidRPr="00B56A53">
        <w:rPr>
          <w:sz w:val="24"/>
          <w:szCs w:val="24"/>
        </w:rPr>
        <w:t xml:space="preserve"> 10%, 10% y 80%</w:t>
      </w:r>
      <w:r w:rsidR="0012713F" w:rsidRPr="00B56A53">
        <w:rPr>
          <w:sz w:val="24"/>
          <w:szCs w:val="24"/>
        </w:rPr>
        <w:t xml:space="preserve"> respectivamente.</w:t>
      </w:r>
    </w:p>
    <w:p w14:paraId="02195C00" w14:textId="77777777" w:rsidR="0012713F" w:rsidRPr="00B56A53" w:rsidRDefault="0012713F" w:rsidP="00B56A53">
      <w:pPr>
        <w:pStyle w:val="Prrafodelista"/>
        <w:numPr>
          <w:ilvl w:val="0"/>
          <w:numId w:val="23"/>
        </w:numPr>
        <w:ind w:left="360"/>
        <w:jc w:val="both"/>
        <w:rPr>
          <w:sz w:val="24"/>
          <w:szCs w:val="24"/>
        </w:rPr>
      </w:pPr>
      <w:r w:rsidRPr="00B56A53">
        <w:rPr>
          <w:sz w:val="24"/>
          <w:szCs w:val="24"/>
        </w:rPr>
        <w:t>La autoevaluación debe considerarse en términos de que el mismo estudiante reconozca sus alcances, fortalezas, debilidades y falencias, entre otros aspectos, y pueda el mismo definir estrategias eficaces de mejoramiento.</w:t>
      </w:r>
    </w:p>
    <w:p w14:paraId="29399F46" w14:textId="77777777" w:rsidR="00BC16AD" w:rsidRPr="00B56A53" w:rsidRDefault="0012713F" w:rsidP="00B56A53">
      <w:pPr>
        <w:pStyle w:val="Prrafodelista"/>
        <w:numPr>
          <w:ilvl w:val="0"/>
          <w:numId w:val="23"/>
        </w:numPr>
        <w:ind w:left="360"/>
        <w:jc w:val="both"/>
        <w:rPr>
          <w:sz w:val="24"/>
          <w:szCs w:val="24"/>
        </w:rPr>
      </w:pPr>
      <w:r w:rsidRPr="00B56A53">
        <w:rPr>
          <w:sz w:val="24"/>
          <w:szCs w:val="24"/>
        </w:rPr>
        <w:t xml:space="preserve">Las competencias básicas y especificas del área y las unidades de </w:t>
      </w:r>
      <w:r w:rsidR="00993956" w:rsidRPr="00B56A53">
        <w:rPr>
          <w:sz w:val="24"/>
          <w:szCs w:val="24"/>
        </w:rPr>
        <w:t>producción,</w:t>
      </w:r>
      <w:r w:rsidR="00BC16AD" w:rsidRPr="00B56A53">
        <w:rPr>
          <w:sz w:val="24"/>
          <w:szCs w:val="24"/>
        </w:rPr>
        <w:t xml:space="preserve"> </w:t>
      </w:r>
      <w:r w:rsidR="00993956" w:rsidRPr="00B56A53">
        <w:rPr>
          <w:sz w:val="24"/>
          <w:szCs w:val="24"/>
        </w:rPr>
        <w:t>se presentan a los estudiantes al iniciar cada periodo haciendo énfasis en las intencionalidades y en el procedimiento de evaluación,</w:t>
      </w:r>
      <w:r w:rsidR="00BC16AD" w:rsidRPr="00B56A53">
        <w:rPr>
          <w:sz w:val="24"/>
          <w:szCs w:val="24"/>
        </w:rPr>
        <w:t xml:space="preserve"> </w:t>
      </w:r>
    </w:p>
    <w:p w14:paraId="5FF4146C" w14:textId="229FFE79" w:rsidR="0012713F" w:rsidRPr="00C618B4" w:rsidRDefault="00993956" w:rsidP="00B56A53">
      <w:pPr>
        <w:pStyle w:val="Prrafodelista"/>
        <w:numPr>
          <w:ilvl w:val="0"/>
          <w:numId w:val="23"/>
        </w:numPr>
        <w:ind w:left="360"/>
        <w:jc w:val="both"/>
        <w:rPr>
          <w:i/>
          <w:sz w:val="24"/>
          <w:szCs w:val="24"/>
        </w:rPr>
      </w:pPr>
      <w:r w:rsidRPr="00B56A53">
        <w:rPr>
          <w:sz w:val="24"/>
          <w:szCs w:val="24"/>
        </w:rPr>
        <w:t>dejando evidencias escritas en el formato de seguimiento de actividades</w:t>
      </w:r>
      <w:r>
        <w:rPr>
          <w:i/>
          <w:sz w:val="24"/>
          <w:szCs w:val="24"/>
        </w:rPr>
        <w:t>.</w:t>
      </w:r>
      <w:r w:rsidR="0012713F">
        <w:rPr>
          <w:i/>
          <w:sz w:val="24"/>
          <w:szCs w:val="24"/>
        </w:rPr>
        <w:t xml:space="preserve"> </w:t>
      </w:r>
    </w:p>
    <w:p w14:paraId="6BDAB834" w14:textId="77777777" w:rsidR="004A022D" w:rsidRPr="00074E99" w:rsidRDefault="004A022D" w:rsidP="0046163C">
      <w:pPr>
        <w:pStyle w:val="Prrafodelista"/>
        <w:numPr>
          <w:ilvl w:val="0"/>
          <w:numId w:val="7"/>
        </w:numPr>
        <w:jc w:val="both"/>
        <w:rPr>
          <w:sz w:val="24"/>
          <w:szCs w:val="24"/>
        </w:rPr>
      </w:pPr>
      <w:r w:rsidRPr="00074E99">
        <w:rPr>
          <w:sz w:val="24"/>
          <w:szCs w:val="24"/>
        </w:rPr>
        <w:t>El nivel de alcance de las competencias laborales y ciudadanas, expresadas no solo en desempeños conceptuales, sino en la solución de problemas complejos que trascienden las situaciones de aula y se conviertan en criterios generales de evaluación, ya que están vinculadas al desarrollo de actitudes, y habilidades personales y sociales, que no necesariamente subyacen a un dominio especifico del saber y que por el contrario transversalizan el currículo escolar</w:t>
      </w:r>
      <w:r w:rsidR="00D6038A" w:rsidRPr="00074E99">
        <w:rPr>
          <w:sz w:val="24"/>
          <w:szCs w:val="24"/>
        </w:rPr>
        <w:t>, apoyando al estudiante en su ejercicio como ciudadano.</w:t>
      </w:r>
    </w:p>
    <w:p w14:paraId="40D998AE" w14:textId="77777777" w:rsidR="00D6038A" w:rsidRPr="00074E99" w:rsidRDefault="00D6038A" w:rsidP="0046163C">
      <w:pPr>
        <w:pStyle w:val="Prrafodelista"/>
        <w:numPr>
          <w:ilvl w:val="0"/>
          <w:numId w:val="7"/>
        </w:numPr>
        <w:jc w:val="both"/>
        <w:rPr>
          <w:sz w:val="24"/>
          <w:szCs w:val="24"/>
        </w:rPr>
      </w:pPr>
      <w:r w:rsidRPr="00074E99">
        <w:rPr>
          <w:sz w:val="24"/>
          <w:szCs w:val="24"/>
        </w:rPr>
        <w:t xml:space="preserve">El ritmo de aprendizaje, definido como la capacidad que tiene un individuo </w:t>
      </w:r>
      <w:r w:rsidR="00011588" w:rsidRPr="00074E99">
        <w:rPr>
          <w:sz w:val="24"/>
          <w:szCs w:val="24"/>
        </w:rPr>
        <w:t>para aprender de forma rápida o lenta un contenido. Implica que el docente al iniciar el año escolar realice una adecuada evaluación diagnostica a fin de poder determinar los ritmos de aprendizaje de cada estudiante y poder así flexibilizar su plan de estudios en actividades, estrategias y conceptualizaciones que apunten al aprendizaje de todos los alumnos.</w:t>
      </w:r>
    </w:p>
    <w:p w14:paraId="76C3135D" w14:textId="77777777" w:rsidR="00011588" w:rsidRPr="00074E99" w:rsidRDefault="00011588" w:rsidP="0046163C">
      <w:pPr>
        <w:pStyle w:val="Prrafodelista"/>
        <w:numPr>
          <w:ilvl w:val="0"/>
          <w:numId w:val="7"/>
        </w:numPr>
        <w:jc w:val="both"/>
        <w:rPr>
          <w:sz w:val="24"/>
          <w:szCs w:val="24"/>
        </w:rPr>
      </w:pPr>
      <w:r w:rsidRPr="00074E99">
        <w:rPr>
          <w:sz w:val="24"/>
          <w:szCs w:val="24"/>
        </w:rPr>
        <w:t>La evaluación requiere una gran variedad de técnicas para recoger la información, esto implica recurrir a diferentes medios e instrumentos de acuerdo a las circunstancias y a los objetivos propuestos, entre los cuales podemos citar test, pruebas, casos, problemas, informes, actividades, ejercicios grupales e individuales, entre otros.</w:t>
      </w:r>
    </w:p>
    <w:p w14:paraId="34CAD3EB" w14:textId="77777777" w:rsidR="00544C17" w:rsidRPr="00074E99" w:rsidRDefault="00544C17" w:rsidP="00544C17">
      <w:pPr>
        <w:pStyle w:val="Prrafodelista"/>
        <w:jc w:val="both"/>
        <w:rPr>
          <w:sz w:val="24"/>
          <w:szCs w:val="24"/>
        </w:rPr>
      </w:pPr>
    </w:p>
    <w:p w14:paraId="074FF935" w14:textId="77777777" w:rsidR="00F32722" w:rsidRDefault="00F32722" w:rsidP="00544C17">
      <w:pPr>
        <w:pStyle w:val="Prrafodelista"/>
        <w:jc w:val="both"/>
        <w:rPr>
          <w:sz w:val="24"/>
          <w:szCs w:val="24"/>
        </w:rPr>
      </w:pPr>
    </w:p>
    <w:p w14:paraId="22180F51" w14:textId="77777777" w:rsidR="00F32722" w:rsidRDefault="00F32722" w:rsidP="00544C17">
      <w:pPr>
        <w:pStyle w:val="Prrafodelista"/>
        <w:jc w:val="both"/>
        <w:rPr>
          <w:sz w:val="24"/>
          <w:szCs w:val="24"/>
        </w:rPr>
      </w:pPr>
    </w:p>
    <w:p w14:paraId="10105E96" w14:textId="77777777" w:rsidR="00F32722" w:rsidRDefault="00F32722" w:rsidP="00544C17">
      <w:pPr>
        <w:pStyle w:val="Prrafodelista"/>
        <w:jc w:val="both"/>
        <w:rPr>
          <w:sz w:val="24"/>
          <w:szCs w:val="24"/>
        </w:rPr>
      </w:pPr>
    </w:p>
    <w:p w14:paraId="64309F08" w14:textId="74881E9F" w:rsidR="00976130" w:rsidRDefault="00544C17" w:rsidP="00381AE3">
      <w:pPr>
        <w:pStyle w:val="Ttulo2"/>
        <w:numPr>
          <w:ilvl w:val="1"/>
          <w:numId w:val="22"/>
        </w:numPr>
        <w:rPr>
          <w:rFonts w:asciiTheme="minorHAnsi" w:hAnsiTheme="minorHAnsi"/>
          <w:color w:val="auto"/>
          <w:sz w:val="24"/>
          <w:szCs w:val="24"/>
        </w:rPr>
      </w:pPr>
      <w:bookmarkStart w:id="5" w:name="_Toc362544184"/>
      <w:r w:rsidRPr="00381AE3">
        <w:rPr>
          <w:rFonts w:asciiTheme="minorHAnsi" w:hAnsiTheme="minorHAnsi"/>
          <w:color w:val="auto"/>
          <w:sz w:val="24"/>
          <w:szCs w:val="24"/>
        </w:rPr>
        <w:t>Estrategias para valorar integralmente a los estudiantes</w:t>
      </w:r>
      <w:bookmarkEnd w:id="5"/>
    </w:p>
    <w:p w14:paraId="17CD5965" w14:textId="77777777" w:rsidR="001B55FC" w:rsidRPr="001B55FC" w:rsidRDefault="001B55FC" w:rsidP="001B55FC"/>
    <w:p w14:paraId="39F41203" w14:textId="52FDACC0" w:rsidR="00544C17" w:rsidRPr="00FA6D5D" w:rsidRDefault="001B55FC" w:rsidP="00FA6D5D">
      <w:pPr>
        <w:ind w:left="360"/>
        <w:jc w:val="both"/>
        <w:rPr>
          <w:sz w:val="24"/>
          <w:szCs w:val="24"/>
        </w:rPr>
      </w:pPr>
      <w:r w:rsidRPr="001B55FC">
        <w:rPr>
          <w:sz w:val="24"/>
          <w:szCs w:val="24"/>
        </w:rPr>
        <w:t>La Institución Educativa Técnica en Computación  San Joaquín de las Animas,</w:t>
      </w:r>
      <w:r w:rsidR="00E84550" w:rsidRPr="001B55FC">
        <w:rPr>
          <w:sz w:val="24"/>
          <w:szCs w:val="24"/>
        </w:rPr>
        <w:t xml:space="preserve"> propone </w:t>
      </w:r>
      <w:r w:rsidRPr="001B55FC">
        <w:rPr>
          <w:sz w:val="24"/>
          <w:szCs w:val="24"/>
        </w:rPr>
        <w:t xml:space="preserve">las siguientes </w:t>
      </w:r>
      <w:r w:rsidR="00E84550" w:rsidRPr="001B55FC">
        <w:rPr>
          <w:sz w:val="24"/>
          <w:szCs w:val="24"/>
        </w:rPr>
        <w:t xml:space="preserve">estrategias de valoración para sus estudiantes, </w:t>
      </w:r>
      <w:r w:rsidRPr="001B55FC">
        <w:rPr>
          <w:sz w:val="24"/>
          <w:szCs w:val="24"/>
        </w:rPr>
        <w:t xml:space="preserve">teniendo en cuenta </w:t>
      </w:r>
      <w:r w:rsidR="00E84550" w:rsidRPr="001B55FC">
        <w:rPr>
          <w:sz w:val="24"/>
          <w:szCs w:val="24"/>
        </w:rPr>
        <w:t xml:space="preserve">las tres </w:t>
      </w:r>
      <w:r w:rsidR="00E84550" w:rsidRPr="001B55FC">
        <w:rPr>
          <w:sz w:val="24"/>
          <w:szCs w:val="24"/>
        </w:rPr>
        <w:lastRenderedPageBreak/>
        <w:t xml:space="preserve">condiciones de la competencia, el saber, el hacer y el ser, las cuales deben ser tenidas </w:t>
      </w:r>
      <w:r w:rsidRPr="001B55FC">
        <w:rPr>
          <w:sz w:val="24"/>
          <w:szCs w:val="24"/>
        </w:rPr>
        <w:t>en cuenta en los planes de aula:</w:t>
      </w:r>
    </w:p>
    <w:p w14:paraId="6363C086" w14:textId="17978776" w:rsidR="00544C17" w:rsidRPr="00381AE3" w:rsidRDefault="00544C17" w:rsidP="00381AE3">
      <w:pPr>
        <w:pStyle w:val="Ttulo3"/>
        <w:numPr>
          <w:ilvl w:val="2"/>
          <w:numId w:val="22"/>
        </w:numPr>
        <w:rPr>
          <w:rFonts w:asciiTheme="minorHAnsi" w:hAnsiTheme="minorHAnsi"/>
          <w:color w:val="auto"/>
          <w:sz w:val="24"/>
          <w:szCs w:val="24"/>
        </w:rPr>
      </w:pPr>
      <w:bookmarkStart w:id="6" w:name="_Toc362544185"/>
      <w:r w:rsidRPr="00381AE3">
        <w:rPr>
          <w:rFonts w:asciiTheme="minorHAnsi" w:hAnsiTheme="minorHAnsi"/>
          <w:color w:val="auto"/>
          <w:sz w:val="24"/>
          <w:szCs w:val="24"/>
        </w:rPr>
        <w:t>Relacionadas con el saber:</w:t>
      </w:r>
      <w:bookmarkEnd w:id="6"/>
    </w:p>
    <w:p w14:paraId="04DDC0CE" w14:textId="77777777" w:rsidR="0046163C" w:rsidRDefault="0046163C" w:rsidP="0046163C">
      <w:pPr>
        <w:pStyle w:val="Prrafodelista"/>
        <w:ind w:left="1080"/>
        <w:jc w:val="both"/>
        <w:rPr>
          <w:b/>
          <w:sz w:val="24"/>
          <w:szCs w:val="24"/>
        </w:rPr>
      </w:pPr>
    </w:p>
    <w:p w14:paraId="4A3A566F" w14:textId="77777777" w:rsidR="00544C17" w:rsidRPr="001B55FC" w:rsidRDefault="0046163C" w:rsidP="00074E99">
      <w:pPr>
        <w:pStyle w:val="Prrafodelista"/>
        <w:numPr>
          <w:ilvl w:val="0"/>
          <w:numId w:val="33"/>
        </w:numPr>
        <w:jc w:val="both"/>
        <w:rPr>
          <w:sz w:val="24"/>
          <w:szCs w:val="24"/>
        </w:rPr>
      </w:pPr>
      <w:r w:rsidRPr="001B55FC">
        <w:rPr>
          <w:sz w:val="24"/>
          <w:szCs w:val="24"/>
        </w:rPr>
        <w:t>Evaluación diagnóstica al inicio de cada año y/o al comienzo de cada unidad temática, para determinar el nivel de apropiación de conceptos básicos y el desarrollo de competencias fundamentales en cada asignatura. Fundamenta la toma de decisiones en cuanto a las acciones de nivelación que conviene adelantar.</w:t>
      </w:r>
    </w:p>
    <w:p w14:paraId="3B12B19F" w14:textId="77777777" w:rsidR="0046163C" w:rsidRPr="001B55FC" w:rsidRDefault="0046163C" w:rsidP="00074E99">
      <w:pPr>
        <w:pStyle w:val="Prrafodelista"/>
        <w:numPr>
          <w:ilvl w:val="0"/>
          <w:numId w:val="33"/>
        </w:numPr>
        <w:jc w:val="both"/>
        <w:rPr>
          <w:sz w:val="24"/>
          <w:szCs w:val="24"/>
        </w:rPr>
      </w:pPr>
      <w:r w:rsidRPr="001B55FC">
        <w:rPr>
          <w:sz w:val="24"/>
          <w:szCs w:val="24"/>
        </w:rPr>
        <w:t>Evaluaciones cortas al final de las clases, ya sean orales o escritas, individuales o grupales, para determinar la asimilación y apropiación de conceptos o la aplicación de procedimientos a situaciones determinadas.</w:t>
      </w:r>
    </w:p>
    <w:p w14:paraId="5734FDAC" w14:textId="354D1BA1" w:rsidR="0046163C" w:rsidRPr="001B55FC" w:rsidRDefault="0046163C" w:rsidP="00074E99">
      <w:pPr>
        <w:pStyle w:val="Prrafodelista"/>
        <w:numPr>
          <w:ilvl w:val="0"/>
          <w:numId w:val="33"/>
        </w:numPr>
        <w:jc w:val="both"/>
        <w:rPr>
          <w:sz w:val="24"/>
          <w:szCs w:val="24"/>
        </w:rPr>
      </w:pPr>
      <w:r w:rsidRPr="001B55FC">
        <w:rPr>
          <w:sz w:val="24"/>
          <w:szCs w:val="24"/>
        </w:rPr>
        <w:t xml:space="preserve">Evaluaciones parciales tanto escritas como orales, durante cada periodo, para indagar sobre el estado de las competencias </w:t>
      </w:r>
      <w:r w:rsidR="004A437F" w:rsidRPr="001B55FC">
        <w:rPr>
          <w:sz w:val="24"/>
          <w:szCs w:val="24"/>
        </w:rPr>
        <w:t>específicas</w:t>
      </w:r>
      <w:r w:rsidRPr="001B55FC">
        <w:rPr>
          <w:sz w:val="24"/>
          <w:szCs w:val="24"/>
        </w:rPr>
        <w:t xml:space="preserve"> de cada área de acuerdo al desarrollo del currículo. Hacen énfasis en la comprensión, el análisis, la discusión critica, la apropiación y la aplicación de conceptos.</w:t>
      </w:r>
      <w:r w:rsidR="00EC00F0" w:rsidRPr="001B55FC">
        <w:rPr>
          <w:sz w:val="24"/>
          <w:szCs w:val="24"/>
        </w:rPr>
        <w:t xml:space="preserve"> Permite apreciar el proceso de organización del conocimiento y las capacidades para producir formas alternativas de solución de problemas.</w:t>
      </w:r>
    </w:p>
    <w:p w14:paraId="26F49251" w14:textId="5E62C11A" w:rsidR="00EC00F0" w:rsidRPr="001B55FC" w:rsidRDefault="00EC00F0" w:rsidP="00074E99">
      <w:pPr>
        <w:pStyle w:val="Prrafodelista"/>
        <w:numPr>
          <w:ilvl w:val="0"/>
          <w:numId w:val="33"/>
        </w:numPr>
        <w:jc w:val="both"/>
        <w:rPr>
          <w:sz w:val="24"/>
          <w:szCs w:val="24"/>
        </w:rPr>
      </w:pPr>
      <w:r w:rsidRPr="001B55FC">
        <w:rPr>
          <w:sz w:val="24"/>
          <w:szCs w:val="24"/>
        </w:rPr>
        <w:t xml:space="preserve">Evaluaciones finales o generales, tanto orales como escritas, realizadas al final de un periodo, las cuales indagan por la apropiación global de las competencias </w:t>
      </w:r>
      <w:r w:rsidR="004A437F" w:rsidRPr="001B55FC">
        <w:rPr>
          <w:sz w:val="24"/>
          <w:szCs w:val="24"/>
        </w:rPr>
        <w:t>específicas</w:t>
      </w:r>
      <w:r w:rsidRPr="001B55FC">
        <w:rPr>
          <w:sz w:val="24"/>
          <w:szCs w:val="24"/>
        </w:rPr>
        <w:t xml:space="preserve"> de cada área de acuerdo al desarrollo del currículo. Hacen énfasis en la comprensión, el análisis, la discusión critica, la apropiación y la aplicación de conceptos. Permite apreciar el nivel de aprovechamiento global del estudiante en cada área.</w:t>
      </w:r>
    </w:p>
    <w:p w14:paraId="0F9DF74F" w14:textId="77777777" w:rsidR="00EC00F0" w:rsidRPr="001B55FC" w:rsidRDefault="00EC00F0" w:rsidP="00074E99">
      <w:pPr>
        <w:pStyle w:val="Prrafodelista"/>
        <w:numPr>
          <w:ilvl w:val="0"/>
          <w:numId w:val="33"/>
        </w:numPr>
        <w:jc w:val="both"/>
        <w:rPr>
          <w:sz w:val="24"/>
          <w:szCs w:val="24"/>
        </w:rPr>
      </w:pPr>
      <w:r w:rsidRPr="001B55FC">
        <w:rPr>
          <w:sz w:val="24"/>
          <w:szCs w:val="24"/>
        </w:rPr>
        <w:t xml:space="preserve">Evaluaciones censales o externas, corresponde a las realizadas por entes externos, sean de carácter nacional, regional o internacional, (Pruebas SABER) las cuales permiten apreciar el desempeño institucional dentro del ámbito educativo local, regional, nacional e internacional y a partir de allí proponer mecanismos de mejoramiento </w:t>
      </w:r>
      <w:r w:rsidR="00D9248A" w:rsidRPr="001B55FC">
        <w:rPr>
          <w:sz w:val="24"/>
          <w:szCs w:val="24"/>
        </w:rPr>
        <w:t>interno.</w:t>
      </w:r>
    </w:p>
    <w:p w14:paraId="3A2548EC" w14:textId="77777777" w:rsidR="00D9248A" w:rsidRDefault="00D9248A" w:rsidP="00D9248A">
      <w:pPr>
        <w:pStyle w:val="Prrafodelista"/>
        <w:ind w:left="1080"/>
        <w:jc w:val="both"/>
        <w:rPr>
          <w:sz w:val="24"/>
          <w:szCs w:val="24"/>
        </w:rPr>
      </w:pPr>
    </w:p>
    <w:p w14:paraId="6182199A" w14:textId="1B77987D" w:rsidR="00E002CF" w:rsidRDefault="00D9248A" w:rsidP="00E002CF">
      <w:pPr>
        <w:pStyle w:val="Ttulo3"/>
        <w:numPr>
          <w:ilvl w:val="2"/>
          <w:numId w:val="22"/>
        </w:numPr>
        <w:rPr>
          <w:rFonts w:asciiTheme="minorHAnsi" w:hAnsiTheme="minorHAnsi"/>
          <w:color w:val="auto"/>
          <w:sz w:val="24"/>
          <w:szCs w:val="24"/>
        </w:rPr>
      </w:pPr>
      <w:bookmarkStart w:id="7" w:name="_Toc362544186"/>
      <w:r w:rsidRPr="00381AE3">
        <w:rPr>
          <w:rFonts w:asciiTheme="minorHAnsi" w:hAnsiTheme="minorHAnsi"/>
          <w:color w:val="auto"/>
          <w:sz w:val="24"/>
          <w:szCs w:val="24"/>
        </w:rPr>
        <w:t>Relacionadas con el hacer:</w:t>
      </w:r>
      <w:bookmarkEnd w:id="7"/>
    </w:p>
    <w:p w14:paraId="048A74AD" w14:textId="77777777" w:rsidR="00074E99" w:rsidRPr="00074E99" w:rsidRDefault="00074E99" w:rsidP="00074E99"/>
    <w:p w14:paraId="5BF1679E" w14:textId="77777777" w:rsidR="00D9248A" w:rsidRPr="00074E99" w:rsidRDefault="00D9248A" w:rsidP="00074E99">
      <w:pPr>
        <w:pStyle w:val="Prrafodelista"/>
        <w:numPr>
          <w:ilvl w:val="0"/>
          <w:numId w:val="34"/>
        </w:numPr>
        <w:jc w:val="both"/>
        <w:rPr>
          <w:sz w:val="24"/>
          <w:szCs w:val="24"/>
        </w:rPr>
      </w:pPr>
      <w:r w:rsidRPr="00074E99">
        <w:rPr>
          <w:sz w:val="24"/>
          <w:szCs w:val="24"/>
        </w:rPr>
        <w:t>Trabajos en grupo, actividades en equipo que permitan a los estudiantes pone en juego habilidades específicas en situaciones determinadas: mesas redondas, foros, paneles, debates, seminarios, demostraciones, prácticas de laboratorio, prácticas en proyectos pedagógicos transversales o proyectos pedagógicos productivos.</w:t>
      </w:r>
    </w:p>
    <w:p w14:paraId="5720F3E3" w14:textId="77777777" w:rsidR="00D9248A" w:rsidRPr="00074E99" w:rsidRDefault="00D9248A" w:rsidP="00074E99">
      <w:pPr>
        <w:pStyle w:val="Prrafodelista"/>
        <w:numPr>
          <w:ilvl w:val="0"/>
          <w:numId w:val="34"/>
        </w:numPr>
        <w:jc w:val="both"/>
        <w:rPr>
          <w:sz w:val="24"/>
          <w:szCs w:val="24"/>
        </w:rPr>
      </w:pPr>
      <w:r w:rsidRPr="00074E99">
        <w:rPr>
          <w:sz w:val="24"/>
          <w:szCs w:val="24"/>
        </w:rPr>
        <w:t>Elaboración de informes y trabajos, siguiendo las pautas y orientaciones establecidas por el maestro y a partir de normas de calidad establecidas.</w:t>
      </w:r>
    </w:p>
    <w:p w14:paraId="26391CFD" w14:textId="77777777" w:rsidR="00D9248A" w:rsidRPr="00074E99" w:rsidRDefault="00D9248A" w:rsidP="00074E99">
      <w:pPr>
        <w:pStyle w:val="Prrafodelista"/>
        <w:numPr>
          <w:ilvl w:val="0"/>
          <w:numId w:val="34"/>
        </w:numPr>
        <w:jc w:val="both"/>
        <w:rPr>
          <w:sz w:val="24"/>
          <w:szCs w:val="24"/>
        </w:rPr>
      </w:pPr>
      <w:r w:rsidRPr="00074E99">
        <w:rPr>
          <w:sz w:val="24"/>
          <w:szCs w:val="24"/>
        </w:rPr>
        <w:lastRenderedPageBreak/>
        <w:t>Realización de exposiciones, entrevistas y reportajes, en las cuales se apliquen con propiedad y corrección los requisitos que suponen tales técnicas.</w:t>
      </w:r>
    </w:p>
    <w:p w14:paraId="7819E15C" w14:textId="77777777" w:rsidR="00D9248A" w:rsidRPr="00074E99" w:rsidRDefault="00D9248A" w:rsidP="00074E99">
      <w:pPr>
        <w:pStyle w:val="Prrafodelista"/>
        <w:numPr>
          <w:ilvl w:val="0"/>
          <w:numId w:val="34"/>
        </w:numPr>
        <w:jc w:val="both"/>
        <w:rPr>
          <w:sz w:val="24"/>
          <w:szCs w:val="24"/>
        </w:rPr>
      </w:pPr>
      <w:r w:rsidRPr="00074E99">
        <w:rPr>
          <w:sz w:val="24"/>
          <w:szCs w:val="24"/>
        </w:rPr>
        <w:t>Ejecución de talleres o actividades significativas en clase, de forma individual o en grupo, con su respectiva puesta en común y retroalimentación.</w:t>
      </w:r>
    </w:p>
    <w:p w14:paraId="13E78341" w14:textId="77777777" w:rsidR="00C3333D" w:rsidRPr="00074E99" w:rsidRDefault="00C3333D" w:rsidP="00074E99">
      <w:pPr>
        <w:pStyle w:val="Prrafodelista"/>
        <w:numPr>
          <w:ilvl w:val="0"/>
          <w:numId w:val="34"/>
        </w:numPr>
        <w:jc w:val="both"/>
        <w:rPr>
          <w:sz w:val="24"/>
          <w:szCs w:val="24"/>
        </w:rPr>
      </w:pPr>
      <w:r w:rsidRPr="00074E99">
        <w:rPr>
          <w:sz w:val="24"/>
          <w:szCs w:val="24"/>
        </w:rPr>
        <w:t>Ejecución de actividades complementarias, talleres, actividades de refuerzo, salidas pedagógicas y trabajos de consulta con su respectiva sustentación.</w:t>
      </w:r>
    </w:p>
    <w:p w14:paraId="33A31FC4" w14:textId="77777777" w:rsidR="00C3333D" w:rsidRPr="00074E99" w:rsidRDefault="00C3333D" w:rsidP="00074E99">
      <w:pPr>
        <w:pStyle w:val="Prrafodelista"/>
        <w:numPr>
          <w:ilvl w:val="0"/>
          <w:numId w:val="34"/>
        </w:numPr>
        <w:jc w:val="both"/>
        <w:rPr>
          <w:sz w:val="24"/>
          <w:szCs w:val="24"/>
        </w:rPr>
      </w:pPr>
      <w:r w:rsidRPr="00074E99">
        <w:rPr>
          <w:sz w:val="24"/>
          <w:szCs w:val="24"/>
        </w:rPr>
        <w:t>Presentación completa y organizada del cuaderno, portafolio, carpeta o archivos de trabajo de cada área, incluyendo los trabajos de clase, las evaluaciones escritas y demás documentos que evidencien el trabajo realizado en el transcurso del año o periodo lectivo.</w:t>
      </w:r>
    </w:p>
    <w:p w14:paraId="1406832A" w14:textId="77777777" w:rsidR="00C3333D" w:rsidRPr="00074E99" w:rsidRDefault="00C3333D" w:rsidP="00074E99">
      <w:pPr>
        <w:pStyle w:val="Prrafodelista"/>
        <w:numPr>
          <w:ilvl w:val="0"/>
          <w:numId w:val="34"/>
        </w:numPr>
        <w:jc w:val="both"/>
        <w:rPr>
          <w:sz w:val="24"/>
          <w:szCs w:val="24"/>
        </w:rPr>
      </w:pPr>
      <w:r w:rsidRPr="00074E99">
        <w:rPr>
          <w:sz w:val="24"/>
          <w:szCs w:val="24"/>
        </w:rPr>
        <w:t>Presentación de apuntes organizados, con letra legible y una ortografía adecuada al nivel en que se encuentra el estudiante.</w:t>
      </w:r>
    </w:p>
    <w:p w14:paraId="07D65C21" w14:textId="398F869E" w:rsidR="00C3333D" w:rsidRPr="00074E99" w:rsidRDefault="00C3333D" w:rsidP="00074E99">
      <w:pPr>
        <w:pStyle w:val="Prrafodelista"/>
        <w:numPr>
          <w:ilvl w:val="0"/>
          <w:numId w:val="34"/>
        </w:numPr>
        <w:jc w:val="both"/>
        <w:rPr>
          <w:sz w:val="24"/>
          <w:szCs w:val="24"/>
        </w:rPr>
      </w:pPr>
      <w:r w:rsidRPr="00074E99">
        <w:rPr>
          <w:sz w:val="24"/>
          <w:szCs w:val="24"/>
        </w:rPr>
        <w:t xml:space="preserve">Producciones escritas que respondan a determinadas intenciones comunicativas y evidencien el nivel alcanzado en la apropiación de conceptos y el desarrollo de habilidades y destrezas </w:t>
      </w:r>
      <w:r w:rsidR="00074E99" w:rsidRPr="00074E99">
        <w:rPr>
          <w:sz w:val="24"/>
          <w:szCs w:val="24"/>
        </w:rPr>
        <w:t>específicas</w:t>
      </w:r>
      <w:r w:rsidRPr="00074E99">
        <w:rPr>
          <w:sz w:val="24"/>
          <w:szCs w:val="24"/>
        </w:rPr>
        <w:t xml:space="preserve"> de cada área.</w:t>
      </w:r>
    </w:p>
    <w:p w14:paraId="45990314" w14:textId="547C5A5A" w:rsidR="00C3333D" w:rsidRPr="00381AE3" w:rsidRDefault="00C3333D" w:rsidP="00381AE3">
      <w:pPr>
        <w:pStyle w:val="Ttulo3"/>
        <w:numPr>
          <w:ilvl w:val="2"/>
          <w:numId w:val="22"/>
        </w:numPr>
        <w:rPr>
          <w:rFonts w:asciiTheme="minorHAnsi" w:hAnsiTheme="minorHAnsi"/>
          <w:color w:val="auto"/>
          <w:sz w:val="24"/>
          <w:szCs w:val="24"/>
        </w:rPr>
      </w:pPr>
      <w:bookmarkStart w:id="8" w:name="_Toc362544187"/>
      <w:r w:rsidRPr="00381AE3">
        <w:rPr>
          <w:rFonts w:asciiTheme="minorHAnsi" w:hAnsiTheme="minorHAnsi"/>
          <w:color w:val="auto"/>
          <w:sz w:val="24"/>
          <w:szCs w:val="24"/>
        </w:rPr>
        <w:t>Relacionadas con el ser:</w:t>
      </w:r>
      <w:bookmarkEnd w:id="8"/>
    </w:p>
    <w:p w14:paraId="1A17ECBC" w14:textId="77777777" w:rsidR="00C3333D" w:rsidRDefault="00C3333D" w:rsidP="00C3333D">
      <w:pPr>
        <w:pStyle w:val="Prrafodelista"/>
        <w:ind w:left="1080"/>
        <w:jc w:val="both"/>
        <w:rPr>
          <w:b/>
          <w:sz w:val="24"/>
          <w:szCs w:val="24"/>
        </w:rPr>
      </w:pPr>
    </w:p>
    <w:p w14:paraId="22E1B34D" w14:textId="77777777" w:rsidR="00C3333D" w:rsidRPr="001B55FC" w:rsidRDefault="00C3333D" w:rsidP="00074E99">
      <w:pPr>
        <w:pStyle w:val="Prrafodelista"/>
        <w:numPr>
          <w:ilvl w:val="0"/>
          <w:numId w:val="35"/>
        </w:numPr>
        <w:jc w:val="both"/>
        <w:rPr>
          <w:sz w:val="24"/>
          <w:szCs w:val="24"/>
        </w:rPr>
      </w:pPr>
      <w:r w:rsidRPr="001B55FC">
        <w:rPr>
          <w:sz w:val="24"/>
          <w:szCs w:val="24"/>
        </w:rPr>
        <w:t>La autoevaluación estudiantil, al finalizar cada periodo, o en otros momentos del proceso educativo, para afianzar su compromiso personal, su identidad, sus valores y su responsabilidad.</w:t>
      </w:r>
    </w:p>
    <w:p w14:paraId="47A863FE" w14:textId="77777777" w:rsidR="00F922AA" w:rsidRPr="001B55FC" w:rsidRDefault="00F922AA" w:rsidP="00074E99">
      <w:pPr>
        <w:pStyle w:val="Prrafodelista"/>
        <w:numPr>
          <w:ilvl w:val="0"/>
          <w:numId w:val="35"/>
        </w:numPr>
        <w:jc w:val="both"/>
        <w:rPr>
          <w:sz w:val="24"/>
          <w:szCs w:val="24"/>
        </w:rPr>
      </w:pPr>
      <w:r w:rsidRPr="001B55FC">
        <w:rPr>
          <w:sz w:val="24"/>
          <w:szCs w:val="24"/>
        </w:rPr>
        <w:t>La evaluación entre docente y estudiante sobre los diferentes procesos académicos, para favorecer dinámicas de realimentación mutua.</w:t>
      </w:r>
    </w:p>
    <w:p w14:paraId="2210EB01" w14:textId="77777777" w:rsidR="00F922AA" w:rsidRPr="001B55FC" w:rsidRDefault="00F922AA" w:rsidP="00074E99">
      <w:pPr>
        <w:pStyle w:val="Prrafodelista"/>
        <w:numPr>
          <w:ilvl w:val="0"/>
          <w:numId w:val="35"/>
        </w:numPr>
        <w:jc w:val="both"/>
        <w:rPr>
          <w:sz w:val="24"/>
          <w:szCs w:val="24"/>
        </w:rPr>
      </w:pPr>
      <w:r w:rsidRPr="001B55FC">
        <w:rPr>
          <w:sz w:val="24"/>
          <w:szCs w:val="24"/>
        </w:rPr>
        <w:t>El registro de observaciones sobre la integración de las actitudes formativas, y el cumplimiento de las normas establecidas en el manual de convivencia.</w:t>
      </w:r>
    </w:p>
    <w:p w14:paraId="7E145622" w14:textId="7DC93050" w:rsidR="00F922AA" w:rsidRPr="001B55FC" w:rsidRDefault="00F922AA" w:rsidP="00074E99">
      <w:pPr>
        <w:pStyle w:val="Prrafodelista"/>
        <w:numPr>
          <w:ilvl w:val="0"/>
          <w:numId w:val="35"/>
        </w:numPr>
        <w:jc w:val="both"/>
        <w:rPr>
          <w:sz w:val="24"/>
          <w:szCs w:val="24"/>
        </w:rPr>
      </w:pPr>
      <w:r w:rsidRPr="001B55FC">
        <w:rPr>
          <w:sz w:val="24"/>
          <w:szCs w:val="24"/>
        </w:rPr>
        <w:t xml:space="preserve">El </w:t>
      </w:r>
      <w:r w:rsidR="0082200D" w:rsidRPr="001B55FC">
        <w:rPr>
          <w:sz w:val="24"/>
          <w:szCs w:val="24"/>
        </w:rPr>
        <w:t>registró</w:t>
      </w:r>
      <w:r w:rsidRPr="001B55FC">
        <w:rPr>
          <w:sz w:val="24"/>
          <w:szCs w:val="24"/>
        </w:rPr>
        <w:t xml:space="preserve"> de actitudes y comportamientos que evidencian la integración y vivencia de los valores que promulga </w:t>
      </w:r>
      <w:r w:rsidR="001E30B0" w:rsidRPr="001B55FC">
        <w:rPr>
          <w:sz w:val="24"/>
          <w:szCs w:val="24"/>
        </w:rPr>
        <w:t>el Establecimiento Educativo</w:t>
      </w:r>
      <w:r w:rsidRPr="001B55FC">
        <w:rPr>
          <w:sz w:val="24"/>
          <w:szCs w:val="24"/>
        </w:rPr>
        <w:t>,  en el aprendizaje y en la interacción escolar para contribuir a su formación como ciudadano.</w:t>
      </w:r>
    </w:p>
    <w:p w14:paraId="6D394F35" w14:textId="77777777" w:rsidR="00B76C03" w:rsidRDefault="00B76C03" w:rsidP="00B76C03">
      <w:pPr>
        <w:pStyle w:val="Prrafodelista"/>
        <w:ind w:left="1135"/>
        <w:jc w:val="both"/>
        <w:rPr>
          <w:i/>
          <w:color w:val="1F497D" w:themeColor="text2"/>
          <w:sz w:val="24"/>
          <w:szCs w:val="24"/>
        </w:rPr>
      </w:pPr>
    </w:p>
    <w:p w14:paraId="4AA0A402" w14:textId="0A24F26D" w:rsidR="00B76C03" w:rsidRDefault="00B76C03" w:rsidP="001B55FC">
      <w:pPr>
        <w:pStyle w:val="Ttulo3"/>
        <w:numPr>
          <w:ilvl w:val="2"/>
          <w:numId w:val="22"/>
        </w:numPr>
        <w:ind w:left="720"/>
        <w:rPr>
          <w:rFonts w:asciiTheme="minorHAnsi" w:hAnsiTheme="minorHAnsi"/>
          <w:color w:val="auto"/>
          <w:sz w:val="24"/>
          <w:szCs w:val="24"/>
        </w:rPr>
      </w:pPr>
      <w:bookmarkStart w:id="9" w:name="_Toc362544188"/>
      <w:r w:rsidRPr="00381AE3">
        <w:rPr>
          <w:rFonts w:asciiTheme="minorHAnsi" w:hAnsiTheme="minorHAnsi"/>
          <w:color w:val="auto"/>
          <w:sz w:val="24"/>
          <w:szCs w:val="24"/>
        </w:rPr>
        <w:t>Proceso de autoevaluación de los estudiantes</w:t>
      </w:r>
      <w:bookmarkEnd w:id="9"/>
    </w:p>
    <w:p w14:paraId="4675013C" w14:textId="77777777" w:rsidR="00381AE3" w:rsidRPr="00381AE3" w:rsidRDefault="00381AE3" w:rsidP="001B55FC"/>
    <w:p w14:paraId="0FC0AF08" w14:textId="77777777" w:rsidR="00B76C03" w:rsidRDefault="00B76C03" w:rsidP="001B55FC">
      <w:pPr>
        <w:jc w:val="both"/>
        <w:rPr>
          <w:sz w:val="24"/>
          <w:szCs w:val="24"/>
        </w:rPr>
      </w:pPr>
      <w:r>
        <w:rPr>
          <w:sz w:val="24"/>
          <w:szCs w:val="24"/>
        </w:rPr>
        <w:t>La autoevaluación es una estrategia muy conveniente para educar en la responsabilidad y para aprender a valorar, criticar y reflexionar sobre el propio proceso de enseñanza y aprendizaje realizado por el estudiante.</w:t>
      </w:r>
      <w:r w:rsidR="007A02E7">
        <w:rPr>
          <w:sz w:val="24"/>
          <w:szCs w:val="24"/>
        </w:rPr>
        <w:t xml:space="preserve"> Se entiende por autoevaluación la valoración cualitativa y el ejercicio de calificación que hace un estudiante de su proceso de aprendizaje, desde el punto de vista de los factores motivacionales, </w:t>
      </w:r>
      <w:r w:rsidR="00F426EF">
        <w:rPr>
          <w:sz w:val="24"/>
          <w:szCs w:val="24"/>
        </w:rPr>
        <w:t>afectivos, cognitivos y socio culturales que inciden en sus propios resultados.</w:t>
      </w:r>
    </w:p>
    <w:p w14:paraId="5CA9EAC0" w14:textId="5FB49751" w:rsidR="002326ED" w:rsidRPr="00074E99" w:rsidRDefault="00F426EF" w:rsidP="001B55FC">
      <w:pPr>
        <w:jc w:val="both"/>
        <w:rPr>
          <w:sz w:val="24"/>
          <w:szCs w:val="24"/>
        </w:rPr>
      </w:pPr>
      <w:r w:rsidRPr="00074E99">
        <w:rPr>
          <w:sz w:val="24"/>
          <w:szCs w:val="24"/>
        </w:rPr>
        <w:lastRenderedPageBreak/>
        <w:t xml:space="preserve">Todos los estudiantes al final de cada </w:t>
      </w:r>
      <w:r w:rsidR="00B76C03" w:rsidRPr="00074E99">
        <w:rPr>
          <w:sz w:val="24"/>
          <w:szCs w:val="24"/>
        </w:rPr>
        <w:t xml:space="preserve">periodo </w:t>
      </w:r>
      <w:r w:rsidRPr="00074E99">
        <w:rPr>
          <w:sz w:val="24"/>
          <w:szCs w:val="24"/>
        </w:rPr>
        <w:t xml:space="preserve">académico diligenciaran un instrumento diseñado para esta finalidad con los criterios para </w:t>
      </w:r>
      <w:r w:rsidR="007A586B" w:rsidRPr="00074E99">
        <w:rPr>
          <w:sz w:val="24"/>
          <w:szCs w:val="24"/>
        </w:rPr>
        <w:t>la</w:t>
      </w:r>
      <w:r w:rsidR="00074E99" w:rsidRPr="00074E99">
        <w:rPr>
          <w:sz w:val="24"/>
          <w:szCs w:val="24"/>
        </w:rPr>
        <w:t xml:space="preserve"> auto</w:t>
      </w:r>
      <w:r w:rsidRPr="00074E99">
        <w:rPr>
          <w:sz w:val="24"/>
          <w:szCs w:val="24"/>
        </w:rPr>
        <w:t>evaluación en cada una de las áreas.</w:t>
      </w:r>
      <w:r w:rsidR="00D70C30" w:rsidRPr="00074E99">
        <w:rPr>
          <w:sz w:val="24"/>
          <w:szCs w:val="24"/>
        </w:rPr>
        <w:t xml:space="preserve"> </w:t>
      </w:r>
      <w:r w:rsidRPr="00074E99">
        <w:rPr>
          <w:sz w:val="24"/>
          <w:szCs w:val="24"/>
        </w:rPr>
        <w:t xml:space="preserve"> La nota de la autoevaluación deberá ser respetada por el docente y tendrá un valor </w:t>
      </w:r>
      <w:r w:rsidR="00E4522C" w:rsidRPr="00074E99">
        <w:rPr>
          <w:sz w:val="24"/>
          <w:szCs w:val="24"/>
        </w:rPr>
        <w:t>del 10</w:t>
      </w:r>
      <w:r w:rsidR="007A02E7" w:rsidRPr="00074E99">
        <w:rPr>
          <w:sz w:val="24"/>
          <w:szCs w:val="24"/>
        </w:rPr>
        <w:t>%</w:t>
      </w:r>
      <w:r w:rsidR="00D70C30" w:rsidRPr="00074E99">
        <w:rPr>
          <w:sz w:val="24"/>
          <w:szCs w:val="24"/>
        </w:rPr>
        <w:t xml:space="preserve"> de la nota definitiva de</w:t>
      </w:r>
      <w:r w:rsidR="00C34EB1">
        <w:rPr>
          <w:sz w:val="24"/>
          <w:szCs w:val="24"/>
        </w:rPr>
        <w:t>l desempeño actitudinal</w:t>
      </w:r>
      <w:r w:rsidR="00D70C30" w:rsidRPr="00074E99">
        <w:rPr>
          <w:sz w:val="24"/>
          <w:szCs w:val="24"/>
        </w:rPr>
        <w:t xml:space="preserve">.  </w:t>
      </w:r>
      <w:r w:rsidRPr="00074E99">
        <w:rPr>
          <w:sz w:val="24"/>
          <w:szCs w:val="24"/>
        </w:rPr>
        <w:t xml:space="preserve"> </w:t>
      </w:r>
      <w:r w:rsidR="00D70C30" w:rsidRPr="00074E99">
        <w:rPr>
          <w:sz w:val="24"/>
          <w:szCs w:val="24"/>
        </w:rPr>
        <w:t>L</w:t>
      </w:r>
      <w:r w:rsidR="007A586B" w:rsidRPr="00074E99">
        <w:rPr>
          <w:sz w:val="24"/>
          <w:szCs w:val="24"/>
        </w:rPr>
        <w:t>a</w:t>
      </w:r>
      <w:r w:rsidR="00D70C30" w:rsidRPr="00074E99">
        <w:rPr>
          <w:sz w:val="24"/>
          <w:szCs w:val="24"/>
        </w:rPr>
        <w:t xml:space="preserve"> </w:t>
      </w:r>
      <w:r w:rsidR="007A586B" w:rsidRPr="00074E99">
        <w:rPr>
          <w:sz w:val="24"/>
          <w:szCs w:val="24"/>
        </w:rPr>
        <w:t xml:space="preserve"> </w:t>
      </w:r>
      <w:r w:rsidR="00D70C30" w:rsidRPr="00074E99">
        <w:rPr>
          <w:sz w:val="24"/>
          <w:szCs w:val="24"/>
        </w:rPr>
        <w:t>Institución</w:t>
      </w:r>
      <w:r w:rsidR="007A586B" w:rsidRPr="00074E99">
        <w:rPr>
          <w:sz w:val="24"/>
          <w:szCs w:val="24"/>
        </w:rPr>
        <w:t xml:space="preserve"> Educativa </w:t>
      </w:r>
      <w:r w:rsidR="00D70C30" w:rsidRPr="00074E99">
        <w:rPr>
          <w:sz w:val="24"/>
          <w:szCs w:val="24"/>
        </w:rPr>
        <w:t>Técnica en Computación  San Joaquín de las Ánimas,</w:t>
      </w:r>
      <w:r w:rsidRPr="00074E99">
        <w:rPr>
          <w:sz w:val="24"/>
          <w:szCs w:val="24"/>
        </w:rPr>
        <w:t xml:space="preserve"> </w:t>
      </w:r>
      <w:r w:rsidR="00D70C30" w:rsidRPr="00074E99">
        <w:rPr>
          <w:sz w:val="24"/>
          <w:szCs w:val="24"/>
        </w:rPr>
        <w:t xml:space="preserve">adopta como formato único de </w:t>
      </w:r>
      <w:r w:rsidRPr="00074E99">
        <w:rPr>
          <w:sz w:val="24"/>
          <w:szCs w:val="24"/>
        </w:rPr>
        <w:t xml:space="preserve">autoevaluación </w:t>
      </w:r>
      <w:r w:rsidR="00D70C30" w:rsidRPr="00074E99">
        <w:rPr>
          <w:sz w:val="24"/>
          <w:szCs w:val="24"/>
        </w:rPr>
        <w:t xml:space="preserve">de los estudiantes el siguiente esquema. </w:t>
      </w:r>
    </w:p>
    <w:tbl>
      <w:tblPr>
        <w:tblStyle w:val="Tablaconcuadrcula"/>
        <w:tblW w:w="0" w:type="auto"/>
        <w:tblLayout w:type="fixed"/>
        <w:tblLook w:val="04A0" w:firstRow="1" w:lastRow="0" w:firstColumn="1" w:lastColumn="0" w:noHBand="0" w:noVBand="1"/>
      </w:tblPr>
      <w:tblGrid>
        <w:gridCol w:w="3936"/>
        <w:gridCol w:w="3402"/>
        <w:gridCol w:w="1640"/>
      </w:tblGrid>
      <w:tr w:rsidR="00E4522C" w14:paraId="29E44EE3" w14:textId="77777777" w:rsidTr="00074E99">
        <w:tc>
          <w:tcPr>
            <w:tcW w:w="3936" w:type="dxa"/>
          </w:tcPr>
          <w:p w14:paraId="59B70A84" w14:textId="09A27BDC" w:rsidR="00E4522C" w:rsidRDefault="00E4522C" w:rsidP="00E4522C">
            <w:pPr>
              <w:ind w:hanging="284"/>
              <w:jc w:val="both"/>
              <w:rPr>
                <w:i/>
                <w:sz w:val="24"/>
                <w:szCs w:val="24"/>
              </w:rPr>
            </w:pPr>
            <w:r>
              <w:rPr>
                <w:i/>
                <w:sz w:val="24"/>
                <w:szCs w:val="24"/>
              </w:rPr>
              <w:t xml:space="preserve">N </w:t>
            </w:r>
            <w:r w:rsidR="002326ED">
              <w:rPr>
                <w:i/>
                <w:sz w:val="24"/>
                <w:szCs w:val="24"/>
              </w:rPr>
              <w:t>Nombres:</w:t>
            </w:r>
          </w:p>
        </w:tc>
        <w:tc>
          <w:tcPr>
            <w:tcW w:w="3402" w:type="dxa"/>
          </w:tcPr>
          <w:p w14:paraId="5E1B62E3" w14:textId="77777777" w:rsidR="00E4522C" w:rsidRDefault="00E4522C" w:rsidP="001B55FC">
            <w:pPr>
              <w:jc w:val="both"/>
              <w:rPr>
                <w:i/>
                <w:sz w:val="24"/>
                <w:szCs w:val="24"/>
              </w:rPr>
            </w:pPr>
          </w:p>
        </w:tc>
        <w:tc>
          <w:tcPr>
            <w:tcW w:w="1640" w:type="dxa"/>
          </w:tcPr>
          <w:p w14:paraId="5BAD7EBF" w14:textId="397651EE" w:rsidR="00E4522C" w:rsidRDefault="002326ED" w:rsidP="00D70C30">
            <w:pPr>
              <w:jc w:val="center"/>
              <w:rPr>
                <w:i/>
                <w:sz w:val="24"/>
                <w:szCs w:val="24"/>
              </w:rPr>
            </w:pPr>
            <w:r>
              <w:rPr>
                <w:i/>
                <w:sz w:val="24"/>
                <w:szCs w:val="24"/>
              </w:rPr>
              <w:t>Grado</w:t>
            </w:r>
          </w:p>
        </w:tc>
      </w:tr>
      <w:tr w:rsidR="00E4522C" w14:paraId="06AC172C" w14:textId="77777777" w:rsidTr="00074E99">
        <w:tc>
          <w:tcPr>
            <w:tcW w:w="3936" w:type="dxa"/>
          </w:tcPr>
          <w:p w14:paraId="36B32AB7" w14:textId="620778B6" w:rsidR="00E4522C" w:rsidRDefault="002326ED" w:rsidP="001B55FC">
            <w:pPr>
              <w:jc w:val="both"/>
              <w:rPr>
                <w:i/>
                <w:sz w:val="24"/>
                <w:szCs w:val="24"/>
              </w:rPr>
            </w:pPr>
            <w:r>
              <w:rPr>
                <w:i/>
                <w:sz w:val="24"/>
                <w:szCs w:val="24"/>
              </w:rPr>
              <w:t xml:space="preserve">                             </w:t>
            </w:r>
            <w:r w:rsidR="00074E99">
              <w:rPr>
                <w:i/>
                <w:sz w:val="24"/>
                <w:szCs w:val="24"/>
              </w:rPr>
              <w:t>ÍTEMS</w:t>
            </w:r>
          </w:p>
        </w:tc>
        <w:tc>
          <w:tcPr>
            <w:tcW w:w="3402" w:type="dxa"/>
          </w:tcPr>
          <w:p w14:paraId="127A7691" w14:textId="2A0D6725" w:rsidR="00E4522C" w:rsidRDefault="00074E99" w:rsidP="002326ED">
            <w:pPr>
              <w:jc w:val="center"/>
              <w:rPr>
                <w:i/>
                <w:sz w:val="24"/>
                <w:szCs w:val="24"/>
              </w:rPr>
            </w:pPr>
            <w:r>
              <w:rPr>
                <w:i/>
                <w:sz w:val="24"/>
                <w:szCs w:val="24"/>
              </w:rPr>
              <w:t>DESCRIPCIÓN</w:t>
            </w:r>
          </w:p>
        </w:tc>
        <w:tc>
          <w:tcPr>
            <w:tcW w:w="1640" w:type="dxa"/>
          </w:tcPr>
          <w:p w14:paraId="7F23421C" w14:textId="6C52A2FA" w:rsidR="00E4522C" w:rsidRDefault="00074E99" w:rsidP="002326ED">
            <w:pPr>
              <w:jc w:val="center"/>
              <w:rPr>
                <w:i/>
                <w:sz w:val="24"/>
                <w:szCs w:val="24"/>
              </w:rPr>
            </w:pPr>
            <w:r>
              <w:rPr>
                <w:i/>
                <w:sz w:val="24"/>
                <w:szCs w:val="24"/>
              </w:rPr>
              <w:t>VALORACIÓN</w:t>
            </w:r>
          </w:p>
        </w:tc>
      </w:tr>
      <w:tr w:rsidR="00E4522C" w14:paraId="40F113A6" w14:textId="77777777" w:rsidTr="00074E99">
        <w:tc>
          <w:tcPr>
            <w:tcW w:w="3936" w:type="dxa"/>
          </w:tcPr>
          <w:p w14:paraId="1301B526" w14:textId="6F3F2AA4" w:rsidR="00E4522C" w:rsidRPr="002326ED" w:rsidRDefault="002326ED" w:rsidP="00D70C30">
            <w:pPr>
              <w:pStyle w:val="Prrafodelista"/>
              <w:numPr>
                <w:ilvl w:val="0"/>
                <w:numId w:val="26"/>
              </w:numPr>
              <w:rPr>
                <w:i/>
                <w:sz w:val="24"/>
                <w:szCs w:val="24"/>
              </w:rPr>
            </w:pPr>
            <w:r w:rsidRPr="002326ED">
              <w:rPr>
                <w:i/>
                <w:sz w:val="24"/>
                <w:szCs w:val="24"/>
              </w:rPr>
              <w:t>Responsabilidad</w:t>
            </w:r>
          </w:p>
        </w:tc>
        <w:tc>
          <w:tcPr>
            <w:tcW w:w="3402" w:type="dxa"/>
          </w:tcPr>
          <w:p w14:paraId="438F3531" w14:textId="5498DB35" w:rsidR="00E4522C" w:rsidRDefault="00E4522C" w:rsidP="001B55FC">
            <w:pPr>
              <w:jc w:val="both"/>
              <w:rPr>
                <w:i/>
                <w:sz w:val="24"/>
                <w:szCs w:val="24"/>
              </w:rPr>
            </w:pPr>
          </w:p>
        </w:tc>
        <w:tc>
          <w:tcPr>
            <w:tcW w:w="1640" w:type="dxa"/>
          </w:tcPr>
          <w:p w14:paraId="67F87017" w14:textId="77777777" w:rsidR="00E4522C" w:rsidRDefault="00E4522C" w:rsidP="001B55FC">
            <w:pPr>
              <w:jc w:val="both"/>
              <w:rPr>
                <w:i/>
                <w:sz w:val="24"/>
                <w:szCs w:val="24"/>
              </w:rPr>
            </w:pPr>
          </w:p>
        </w:tc>
      </w:tr>
      <w:tr w:rsidR="00E4522C" w14:paraId="047763C2" w14:textId="77777777" w:rsidTr="00074E99">
        <w:tc>
          <w:tcPr>
            <w:tcW w:w="3936" w:type="dxa"/>
          </w:tcPr>
          <w:p w14:paraId="7B8B935B" w14:textId="0B6D4F1B" w:rsidR="00E4522C" w:rsidRPr="002326ED" w:rsidRDefault="002326ED" w:rsidP="00D70C30">
            <w:pPr>
              <w:pStyle w:val="Prrafodelista"/>
              <w:numPr>
                <w:ilvl w:val="0"/>
                <w:numId w:val="26"/>
              </w:numPr>
              <w:rPr>
                <w:i/>
                <w:sz w:val="24"/>
                <w:szCs w:val="24"/>
              </w:rPr>
            </w:pPr>
            <w:r>
              <w:rPr>
                <w:i/>
                <w:sz w:val="24"/>
                <w:szCs w:val="24"/>
              </w:rPr>
              <w:t xml:space="preserve">Participación </w:t>
            </w:r>
          </w:p>
        </w:tc>
        <w:tc>
          <w:tcPr>
            <w:tcW w:w="3402" w:type="dxa"/>
          </w:tcPr>
          <w:p w14:paraId="34A0F1E9" w14:textId="77777777" w:rsidR="00E4522C" w:rsidRDefault="00E4522C" w:rsidP="001B55FC">
            <w:pPr>
              <w:jc w:val="both"/>
              <w:rPr>
                <w:i/>
                <w:sz w:val="24"/>
                <w:szCs w:val="24"/>
              </w:rPr>
            </w:pPr>
          </w:p>
        </w:tc>
        <w:tc>
          <w:tcPr>
            <w:tcW w:w="1640" w:type="dxa"/>
          </w:tcPr>
          <w:p w14:paraId="1D6D4832" w14:textId="77777777" w:rsidR="00E4522C" w:rsidRDefault="00E4522C" w:rsidP="001B55FC">
            <w:pPr>
              <w:jc w:val="both"/>
              <w:rPr>
                <w:i/>
                <w:sz w:val="24"/>
                <w:szCs w:val="24"/>
              </w:rPr>
            </w:pPr>
          </w:p>
        </w:tc>
      </w:tr>
      <w:tr w:rsidR="00E4522C" w14:paraId="30270C67" w14:textId="77777777" w:rsidTr="00074E99">
        <w:tc>
          <w:tcPr>
            <w:tcW w:w="3936" w:type="dxa"/>
          </w:tcPr>
          <w:p w14:paraId="733AC8CA" w14:textId="339C2D3D" w:rsidR="00E4522C" w:rsidRPr="002326ED" w:rsidRDefault="002326ED" w:rsidP="00D70C30">
            <w:pPr>
              <w:pStyle w:val="Prrafodelista"/>
              <w:numPr>
                <w:ilvl w:val="0"/>
                <w:numId w:val="26"/>
              </w:numPr>
              <w:rPr>
                <w:i/>
                <w:sz w:val="24"/>
                <w:szCs w:val="24"/>
              </w:rPr>
            </w:pPr>
            <w:r>
              <w:rPr>
                <w:i/>
                <w:sz w:val="24"/>
                <w:szCs w:val="24"/>
              </w:rPr>
              <w:t>Compromiso</w:t>
            </w:r>
          </w:p>
        </w:tc>
        <w:tc>
          <w:tcPr>
            <w:tcW w:w="3402" w:type="dxa"/>
          </w:tcPr>
          <w:p w14:paraId="3135D9E1" w14:textId="77777777" w:rsidR="00E4522C" w:rsidRDefault="00E4522C" w:rsidP="001B55FC">
            <w:pPr>
              <w:jc w:val="both"/>
              <w:rPr>
                <w:i/>
                <w:sz w:val="24"/>
                <w:szCs w:val="24"/>
              </w:rPr>
            </w:pPr>
          </w:p>
        </w:tc>
        <w:tc>
          <w:tcPr>
            <w:tcW w:w="1640" w:type="dxa"/>
          </w:tcPr>
          <w:p w14:paraId="79F4672C" w14:textId="77777777" w:rsidR="00E4522C" w:rsidRDefault="00E4522C" w:rsidP="001B55FC">
            <w:pPr>
              <w:jc w:val="both"/>
              <w:rPr>
                <w:i/>
                <w:sz w:val="24"/>
                <w:szCs w:val="24"/>
              </w:rPr>
            </w:pPr>
          </w:p>
        </w:tc>
      </w:tr>
      <w:tr w:rsidR="00E4522C" w14:paraId="565653AD" w14:textId="77777777" w:rsidTr="00074E99">
        <w:tc>
          <w:tcPr>
            <w:tcW w:w="3936" w:type="dxa"/>
          </w:tcPr>
          <w:p w14:paraId="6513AA5A" w14:textId="187E61BA" w:rsidR="00E4522C" w:rsidRPr="002326ED" w:rsidRDefault="002326ED" w:rsidP="00D70C30">
            <w:pPr>
              <w:pStyle w:val="Prrafodelista"/>
              <w:numPr>
                <w:ilvl w:val="0"/>
                <w:numId w:val="26"/>
              </w:numPr>
              <w:rPr>
                <w:i/>
                <w:sz w:val="24"/>
                <w:szCs w:val="24"/>
              </w:rPr>
            </w:pPr>
            <w:r>
              <w:rPr>
                <w:i/>
                <w:sz w:val="24"/>
                <w:szCs w:val="24"/>
              </w:rPr>
              <w:t>Comportamiento</w:t>
            </w:r>
          </w:p>
        </w:tc>
        <w:tc>
          <w:tcPr>
            <w:tcW w:w="3402" w:type="dxa"/>
          </w:tcPr>
          <w:p w14:paraId="3E7B1DDB" w14:textId="77777777" w:rsidR="00E4522C" w:rsidRDefault="00E4522C" w:rsidP="001B55FC">
            <w:pPr>
              <w:jc w:val="both"/>
              <w:rPr>
                <w:i/>
                <w:sz w:val="24"/>
                <w:szCs w:val="24"/>
              </w:rPr>
            </w:pPr>
          </w:p>
        </w:tc>
        <w:tc>
          <w:tcPr>
            <w:tcW w:w="1640" w:type="dxa"/>
          </w:tcPr>
          <w:p w14:paraId="14352843" w14:textId="77777777" w:rsidR="00E4522C" w:rsidRDefault="00E4522C" w:rsidP="001B55FC">
            <w:pPr>
              <w:jc w:val="both"/>
              <w:rPr>
                <w:i/>
                <w:sz w:val="24"/>
                <w:szCs w:val="24"/>
              </w:rPr>
            </w:pPr>
          </w:p>
        </w:tc>
      </w:tr>
      <w:tr w:rsidR="00E4522C" w14:paraId="0DF1226D" w14:textId="77777777" w:rsidTr="00074E99">
        <w:tc>
          <w:tcPr>
            <w:tcW w:w="3936" w:type="dxa"/>
          </w:tcPr>
          <w:p w14:paraId="3BD3FB55" w14:textId="553141EE" w:rsidR="00E4522C" w:rsidRPr="00074E99" w:rsidRDefault="002326ED" w:rsidP="002326ED">
            <w:pPr>
              <w:jc w:val="both"/>
              <w:rPr>
                <w:b/>
                <w:i/>
                <w:sz w:val="24"/>
                <w:szCs w:val="24"/>
              </w:rPr>
            </w:pPr>
            <w:r w:rsidRPr="00074E99">
              <w:rPr>
                <w:b/>
                <w:i/>
                <w:sz w:val="24"/>
                <w:szCs w:val="24"/>
              </w:rPr>
              <w:t>Valoración total.</w:t>
            </w:r>
          </w:p>
        </w:tc>
        <w:tc>
          <w:tcPr>
            <w:tcW w:w="3402" w:type="dxa"/>
          </w:tcPr>
          <w:p w14:paraId="4E5DACFE" w14:textId="77777777" w:rsidR="00E4522C" w:rsidRDefault="00E4522C" w:rsidP="001B55FC">
            <w:pPr>
              <w:jc w:val="both"/>
              <w:rPr>
                <w:i/>
                <w:sz w:val="24"/>
                <w:szCs w:val="24"/>
              </w:rPr>
            </w:pPr>
          </w:p>
        </w:tc>
        <w:tc>
          <w:tcPr>
            <w:tcW w:w="1640" w:type="dxa"/>
          </w:tcPr>
          <w:p w14:paraId="7AC26031" w14:textId="77777777" w:rsidR="00E4522C" w:rsidRDefault="00E4522C" w:rsidP="001B55FC">
            <w:pPr>
              <w:jc w:val="both"/>
              <w:rPr>
                <w:i/>
                <w:sz w:val="24"/>
                <w:szCs w:val="24"/>
              </w:rPr>
            </w:pPr>
          </w:p>
        </w:tc>
      </w:tr>
      <w:tr w:rsidR="00E4522C" w14:paraId="36CB3430" w14:textId="77777777" w:rsidTr="00074E99">
        <w:tc>
          <w:tcPr>
            <w:tcW w:w="3936" w:type="dxa"/>
          </w:tcPr>
          <w:p w14:paraId="76C2755A" w14:textId="331957ED" w:rsidR="00E4522C" w:rsidRDefault="002326ED" w:rsidP="001B55FC">
            <w:pPr>
              <w:jc w:val="both"/>
              <w:rPr>
                <w:i/>
                <w:sz w:val="24"/>
                <w:szCs w:val="24"/>
              </w:rPr>
            </w:pPr>
            <w:r>
              <w:rPr>
                <w:i/>
                <w:sz w:val="24"/>
                <w:szCs w:val="24"/>
              </w:rPr>
              <w:t>Acciones de mejoramientos:</w:t>
            </w:r>
          </w:p>
        </w:tc>
        <w:tc>
          <w:tcPr>
            <w:tcW w:w="3402" w:type="dxa"/>
          </w:tcPr>
          <w:p w14:paraId="1D1D0205" w14:textId="77777777" w:rsidR="00E4522C" w:rsidRDefault="00E4522C" w:rsidP="001B55FC">
            <w:pPr>
              <w:jc w:val="both"/>
              <w:rPr>
                <w:i/>
                <w:sz w:val="24"/>
                <w:szCs w:val="24"/>
              </w:rPr>
            </w:pPr>
          </w:p>
        </w:tc>
        <w:tc>
          <w:tcPr>
            <w:tcW w:w="1640" w:type="dxa"/>
          </w:tcPr>
          <w:p w14:paraId="7CE34B43" w14:textId="77777777" w:rsidR="00E4522C" w:rsidRDefault="00E4522C" w:rsidP="001B55FC">
            <w:pPr>
              <w:jc w:val="both"/>
              <w:rPr>
                <w:i/>
                <w:sz w:val="24"/>
                <w:szCs w:val="24"/>
              </w:rPr>
            </w:pPr>
          </w:p>
        </w:tc>
      </w:tr>
    </w:tbl>
    <w:p w14:paraId="28A71DA1" w14:textId="77777777" w:rsidR="00E4522C" w:rsidRPr="00E4522C" w:rsidRDefault="00E4522C" w:rsidP="001B55FC">
      <w:pPr>
        <w:jc w:val="both"/>
        <w:rPr>
          <w:i/>
          <w:sz w:val="24"/>
          <w:szCs w:val="24"/>
        </w:rPr>
      </w:pPr>
    </w:p>
    <w:p w14:paraId="7E090811" w14:textId="7034D455" w:rsidR="00E14C24" w:rsidRPr="00E14C24" w:rsidRDefault="001B55FC" w:rsidP="001B55FC">
      <w:pPr>
        <w:jc w:val="both"/>
        <w:rPr>
          <w:sz w:val="24"/>
          <w:szCs w:val="24"/>
        </w:rPr>
      </w:pPr>
      <w:r>
        <w:rPr>
          <w:sz w:val="24"/>
          <w:szCs w:val="24"/>
        </w:rPr>
        <w:t xml:space="preserve">La </w:t>
      </w:r>
      <w:r w:rsidRPr="001B55FC">
        <w:rPr>
          <w:sz w:val="24"/>
          <w:szCs w:val="24"/>
        </w:rPr>
        <w:t>Institución Educativa Técnica en Computación  San Joaquín de las Animas,</w:t>
      </w:r>
      <w:r w:rsidR="00E14C24">
        <w:rPr>
          <w:color w:val="FF0000"/>
          <w:sz w:val="24"/>
          <w:szCs w:val="24"/>
        </w:rPr>
        <w:t xml:space="preserve"> </w:t>
      </w:r>
      <w:r w:rsidR="00E14C24">
        <w:rPr>
          <w:sz w:val="24"/>
          <w:szCs w:val="24"/>
        </w:rPr>
        <w:t>respetará los sistemas de evaluación propias de cada uno de los modelos educativos flexibles que utilice según las necesidades de sus estudiantes.</w:t>
      </w:r>
    </w:p>
    <w:p w14:paraId="4C4CE948" w14:textId="2C1018B0" w:rsidR="00BB6816" w:rsidRPr="00381AE3" w:rsidRDefault="00976130" w:rsidP="004A437F">
      <w:pPr>
        <w:pStyle w:val="Ttulo1"/>
        <w:numPr>
          <w:ilvl w:val="0"/>
          <w:numId w:val="22"/>
        </w:numPr>
        <w:rPr>
          <w:rFonts w:asciiTheme="minorHAnsi" w:hAnsiTheme="minorHAnsi"/>
          <w:color w:val="auto"/>
          <w:sz w:val="24"/>
          <w:szCs w:val="24"/>
        </w:rPr>
      </w:pPr>
      <w:bookmarkStart w:id="10" w:name="_Toc362544189"/>
      <w:r w:rsidRPr="00381AE3">
        <w:rPr>
          <w:rFonts w:asciiTheme="minorHAnsi" w:hAnsiTheme="minorHAnsi"/>
          <w:color w:val="auto"/>
          <w:sz w:val="24"/>
          <w:szCs w:val="24"/>
        </w:rPr>
        <w:t xml:space="preserve">ELEMENTOS </w:t>
      </w:r>
      <w:r w:rsidR="00F75478">
        <w:rPr>
          <w:rFonts w:asciiTheme="minorHAnsi" w:hAnsiTheme="minorHAnsi"/>
          <w:color w:val="auto"/>
          <w:sz w:val="24"/>
          <w:szCs w:val="24"/>
        </w:rPr>
        <w:t xml:space="preserve">QUE </w:t>
      </w:r>
      <w:r w:rsidR="002A0D61" w:rsidRPr="00381AE3">
        <w:rPr>
          <w:rFonts w:asciiTheme="minorHAnsi" w:hAnsiTheme="minorHAnsi"/>
          <w:color w:val="auto"/>
          <w:sz w:val="24"/>
          <w:szCs w:val="24"/>
        </w:rPr>
        <w:t>DEFIN</w:t>
      </w:r>
      <w:r w:rsidR="00F75478">
        <w:rPr>
          <w:rFonts w:asciiTheme="minorHAnsi" w:hAnsiTheme="minorHAnsi"/>
          <w:color w:val="auto"/>
          <w:sz w:val="24"/>
          <w:szCs w:val="24"/>
        </w:rPr>
        <w:t>EN</w:t>
      </w:r>
      <w:r w:rsidR="002A0D61" w:rsidRPr="00381AE3">
        <w:rPr>
          <w:rFonts w:asciiTheme="minorHAnsi" w:hAnsiTheme="minorHAnsi"/>
          <w:color w:val="auto"/>
          <w:sz w:val="24"/>
          <w:szCs w:val="24"/>
        </w:rPr>
        <w:t xml:space="preserve"> </w:t>
      </w:r>
      <w:r w:rsidRPr="00381AE3">
        <w:rPr>
          <w:rFonts w:asciiTheme="minorHAnsi" w:hAnsiTheme="minorHAnsi"/>
          <w:color w:val="auto"/>
          <w:sz w:val="24"/>
          <w:szCs w:val="24"/>
        </w:rPr>
        <w:t>EL SISTEMA DE EVALUACIÓN</w:t>
      </w:r>
      <w:bookmarkEnd w:id="10"/>
    </w:p>
    <w:p w14:paraId="3D9E471F" w14:textId="77777777" w:rsidR="00976130" w:rsidRPr="00976130" w:rsidRDefault="00976130" w:rsidP="00976130">
      <w:pPr>
        <w:pStyle w:val="Prrafodelista"/>
        <w:jc w:val="both"/>
        <w:rPr>
          <w:b/>
          <w:sz w:val="24"/>
          <w:szCs w:val="24"/>
        </w:rPr>
      </w:pPr>
    </w:p>
    <w:p w14:paraId="7C1B538A" w14:textId="18EE6B0C" w:rsidR="00786D81" w:rsidRDefault="004F3C6F" w:rsidP="004A437F">
      <w:pPr>
        <w:pStyle w:val="Ttulo2"/>
        <w:numPr>
          <w:ilvl w:val="1"/>
          <w:numId w:val="22"/>
        </w:numPr>
        <w:rPr>
          <w:rFonts w:asciiTheme="minorHAnsi" w:hAnsiTheme="minorHAnsi"/>
          <w:color w:val="auto"/>
          <w:sz w:val="24"/>
          <w:szCs w:val="24"/>
        </w:rPr>
      </w:pPr>
      <w:bookmarkStart w:id="11" w:name="_Toc362544190"/>
      <w:r w:rsidRPr="00381AE3">
        <w:rPr>
          <w:rFonts w:asciiTheme="minorHAnsi" w:hAnsiTheme="minorHAnsi"/>
          <w:color w:val="auto"/>
          <w:sz w:val="24"/>
          <w:szCs w:val="24"/>
        </w:rPr>
        <w:t>Escala de valoración institucional</w:t>
      </w:r>
      <w:bookmarkEnd w:id="11"/>
    </w:p>
    <w:p w14:paraId="0D8D6A3A" w14:textId="77777777" w:rsidR="00381AE3" w:rsidRPr="00381AE3" w:rsidRDefault="00381AE3" w:rsidP="001B55FC"/>
    <w:p w14:paraId="7F050B82" w14:textId="27AB93C7" w:rsidR="00976130" w:rsidRPr="00DF316F" w:rsidRDefault="00DF316F" w:rsidP="00DF316F">
      <w:pPr>
        <w:jc w:val="both"/>
        <w:rPr>
          <w:sz w:val="24"/>
          <w:szCs w:val="24"/>
        </w:rPr>
      </w:pPr>
      <w:r w:rsidRPr="00DF316F">
        <w:rPr>
          <w:sz w:val="24"/>
          <w:szCs w:val="24"/>
        </w:rPr>
        <w:t>La Institución Educativa Técnica en Computación  San Joaquín de las Animas,</w:t>
      </w:r>
      <w:r w:rsidR="00976130" w:rsidRPr="00DF316F">
        <w:rPr>
          <w:b/>
          <w:sz w:val="24"/>
          <w:szCs w:val="24"/>
        </w:rPr>
        <w:t xml:space="preserve"> </w:t>
      </w:r>
      <w:r w:rsidR="00976130" w:rsidRPr="00DF316F">
        <w:rPr>
          <w:sz w:val="24"/>
          <w:szCs w:val="24"/>
        </w:rPr>
        <w:t>con la finalidad de asignar una valoración a los desempeños de los estudiantes en las diversas áreas adopta una escala numérica de 1.0 a 5.0 determinando que solo se hará uso de un decimal por lo tanto los demás decimales no se tendrán en cuenta en ningún caso y que no se realizara ningún tipo de aproximación hacia arriba ni hacia abajo.</w:t>
      </w:r>
    </w:p>
    <w:p w14:paraId="2B5C009E" w14:textId="77777777" w:rsidR="00DA7F19" w:rsidRDefault="00DA7F19" w:rsidP="00DF316F">
      <w:pPr>
        <w:jc w:val="both"/>
        <w:rPr>
          <w:i/>
          <w:color w:val="1F497D" w:themeColor="text2"/>
          <w:sz w:val="24"/>
          <w:szCs w:val="24"/>
        </w:rPr>
      </w:pPr>
    </w:p>
    <w:p w14:paraId="008FDA8E" w14:textId="77777777" w:rsidR="00F75478" w:rsidRDefault="00F75478" w:rsidP="00DF316F">
      <w:pPr>
        <w:jc w:val="both"/>
        <w:rPr>
          <w:i/>
          <w:color w:val="1F497D" w:themeColor="text2"/>
          <w:sz w:val="24"/>
          <w:szCs w:val="24"/>
        </w:rPr>
      </w:pPr>
    </w:p>
    <w:p w14:paraId="29C0190F" w14:textId="77777777" w:rsidR="00F75478" w:rsidRDefault="00F75478" w:rsidP="00DF316F">
      <w:pPr>
        <w:jc w:val="both"/>
        <w:rPr>
          <w:i/>
          <w:color w:val="1F497D" w:themeColor="text2"/>
          <w:sz w:val="24"/>
          <w:szCs w:val="24"/>
        </w:rPr>
      </w:pPr>
    </w:p>
    <w:p w14:paraId="7F9777A7" w14:textId="77777777" w:rsidR="00976130" w:rsidRPr="00DA7F19" w:rsidRDefault="00976130" w:rsidP="00DF316F">
      <w:pPr>
        <w:jc w:val="both"/>
        <w:rPr>
          <w:sz w:val="24"/>
          <w:szCs w:val="24"/>
        </w:rPr>
      </w:pPr>
      <w:r w:rsidRPr="00DA7F19">
        <w:rPr>
          <w:sz w:val="24"/>
          <w:szCs w:val="24"/>
        </w:rPr>
        <w:t>La equivalencia con la escala nacional es la siguiente:</w:t>
      </w:r>
    </w:p>
    <w:tbl>
      <w:tblPr>
        <w:tblStyle w:val="Tablaconcuadrcula"/>
        <w:tblW w:w="0" w:type="auto"/>
        <w:tblInd w:w="2376" w:type="dxa"/>
        <w:tblLook w:val="04A0" w:firstRow="1" w:lastRow="0" w:firstColumn="1" w:lastColumn="0" w:noHBand="0" w:noVBand="1"/>
      </w:tblPr>
      <w:tblGrid>
        <w:gridCol w:w="2330"/>
        <w:gridCol w:w="2348"/>
      </w:tblGrid>
      <w:tr w:rsidR="00DA7F19" w:rsidRPr="00DA7F19" w14:paraId="11A44E05" w14:textId="77777777" w:rsidTr="0018070F">
        <w:tc>
          <w:tcPr>
            <w:tcW w:w="2330" w:type="dxa"/>
          </w:tcPr>
          <w:p w14:paraId="70D64491" w14:textId="77777777" w:rsidR="0018070F" w:rsidRPr="00DA7F19" w:rsidRDefault="00976130" w:rsidP="00976130">
            <w:pPr>
              <w:jc w:val="center"/>
              <w:rPr>
                <w:b/>
                <w:sz w:val="24"/>
                <w:szCs w:val="24"/>
              </w:rPr>
            </w:pPr>
            <w:r w:rsidRPr="00DA7F19">
              <w:rPr>
                <w:b/>
                <w:sz w:val="24"/>
                <w:szCs w:val="24"/>
              </w:rPr>
              <w:lastRenderedPageBreak/>
              <w:t xml:space="preserve">Escala de valoración </w:t>
            </w:r>
          </w:p>
          <w:p w14:paraId="6711551A" w14:textId="77777777" w:rsidR="00976130" w:rsidRPr="00DA7F19" w:rsidRDefault="00976130" w:rsidP="00976130">
            <w:pPr>
              <w:jc w:val="center"/>
              <w:rPr>
                <w:b/>
                <w:sz w:val="24"/>
                <w:szCs w:val="24"/>
              </w:rPr>
            </w:pPr>
            <w:r w:rsidRPr="00DA7F19">
              <w:rPr>
                <w:b/>
                <w:sz w:val="24"/>
                <w:szCs w:val="24"/>
              </w:rPr>
              <w:t>Nacional</w:t>
            </w:r>
          </w:p>
        </w:tc>
        <w:tc>
          <w:tcPr>
            <w:tcW w:w="2348" w:type="dxa"/>
          </w:tcPr>
          <w:p w14:paraId="1EFAABFA" w14:textId="77777777" w:rsidR="00976130" w:rsidRPr="00DA7F19" w:rsidRDefault="00976130" w:rsidP="00976130">
            <w:pPr>
              <w:jc w:val="center"/>
              <w:rPr>
                <w:b/>
                <w:sz w:val="24"/>
                <w:szCs w:val="24"/>
              </w:rPr>
            </w:pPr>
            <w:r w:rsidRPr="00DA7F19">
              <w:rPr>
                <w:b/>
                <w:sz w:val="24"/>
                <w:szCs w:val="24"/>
              </w:rPr>
              <w:t>Escala de valoración institucional</w:t>
            </w:r>
          </w:p>
        </w:tc>
      </w:tr>
      <w:tr w:rsidR="00DA7F19" w:rsidRPr="00DA7F19" w14:paraId="5111C6DC" w14:textId="77777777" w:rsidTr="0018070F">
        <w:tc>
          <w:tcPr>
            <w:tcW w:w="2330" w:type="dxa"/>
          </w:tcPr>
          <w:p w14:paraId="6751D222" w14:textId="77777777" w:rsidR="00976130" w:rsidRPr="00DA7F19" w:rsidRDefault="00976130" w:rsidP="00976130">
            <w:pPr>
              <w:jc w:val="both"/>
              <w:rPr>
                <w:sz w:val="24"/>
                <w:szCs w:val="24"/>
              </w:rPr>
            </w:pPr>
            <w:r w:rsidRPr="00DA7F19">
              <w:rPr>
                <w:sz w:val="24"/>
                <w:szCs w:val="24"/>
              </w:rPr>
              <w:t>Desempeño superior</w:t>
            </w:r>
          </w:p>
        </w:tc>
        <w:tc>
          <w:tcPr>
            <w:tcW w:w="2348" w:type="dxa"/>
          </w:tcPr>
          <w:p w14:paraId="48F744A8" w14:textId="3F7432E3" w:rsidR="00976130" w:rsidRPr="00DA7F19" w:rsidRDefault="00F75478" w:rsidP="0018070F">
            <w:pPr>
              <w:jc w:val="center"/>
              <w:rPr>
                <w:sz w:val="24"/>
                <w:szCs w:val="24"/>
              </w:rPr>
            </w:pPr>
            <w:r>
              <w:rPr>
                <w:sz w:val="24"/>
                <w:szCs w:val="24"/>
              </w:rPr>
              <w:t>4.6 A</w:t>
            </w:r>
            <w:r w:rsidR="00976130" w:rsidRPr="00DA7F19">
              <w:rPr>
                <w:sz w:val="24"/>
                <w:szCs w:val="24"/>
              </w:rPr>
              <w:t xml:space="preserve"> 5.0</w:t>
            </w:r>
          </w:p>
        </w:tc>
      </w:tr>
      <w:tr w:rsidR="00DA7F19" w:rsidRPr="00DA7F19" w14:paraId="4F033A66" w14:textId="77777777" w:rsidTr="0018070F">
        <w:tc>
          <w:tcPr>
            <w:tcW w:w="2330" w:type="dxa"/>
          </w:tcPr>
          <w:p w14:paraId="3206B9FE" w14:textId="77777777" w:rsidR="00976130" w:rsidRPr="00DA7F19" w:rsidRDefault="00976130" w:rsidP="00976130">
            <w:pPr>
              <w:jc w:val="both"/>
              <w:rPr>
                <w:sz w:val="24"/>
                <w:szCs w:val="24"/>
              </w:rPr>
            </w:pPr>
            <w:r w:rsidRPr="00DA7F19">
              <w:rPr>
                <w:sz w:val="24"/>
                <w:szCs w:val="24"/>
              </w:rPr>
              <w:t>Desempeño alto</w:t>
            </w:r>
          </w:p>
        </w:tc>
        <w:tc>
          <w:tcPr>
            <w:tcW w:w="2348" w:type="dxa"/>
          </w:tcPr>
          <w:p w14:paraId="471A1778" w14:textId="66AB009B" w:rsidR="00976130" w:rsidRPr="00DA7F19" w:rsidRDefault="00F75478" w:rsidP="0018070F">
            <w:pPr>
              <w:jc w:val="center"/>
              <w:rPr>
                <w:sz w:val="24"/>
                <w:szCs w:val="24"/>
              </w:rPr>
            </w:pPr>
            <w:r>
              <w:rPr>
                <w:sz w:val="24"/>
                <w:szCs w:val="24"/>
              </w:rPr>
              <w:t>4.0 A</w:t>
            </w:r>
            <w:r w:rsidR="0018070F" w:rsidRPr="00DA7F19">
              <w:rPr>
                <w:sz w:val="24"/>
                <w:szCs w:val="24"/>
              </w:rPr>
              <w:t xml:space="preserve"> 4.5</w:t>
            </w:r>
          </w:p>
        </w:tc>
      </w:tr>
      <w:tr w:rsidR="00DA7F19" w:rsidRPr="00DA7F19" w14:paraId="353690BD" w14:textId="77777777" w:rsidTr="0018070F">
        <w:tc>
          <w:tcPr>
            <w:tcW w:w="2330" w:type="dxa"/>
          </w:tcPr>
          <w:p w14:paraId="49E432CC" w14:textId="77777777" w:rsidR="00976130" w:rsidRPr="00DA7F19" w:rsidRDefault="00976130" w:rsidP="00976130">
            <w:pPr>
              <w:jc w:val="both"/>
              <w:rPr>
                <w:sz w:val="24"/>
                <w:szCs w:val="24"/>
              </w:rPr>
            </w:pPr>
            <w:r w:rsidRPr="00DA7F19">
              <w:rPr>
                <w:sz w:val="24"/>
                <w:szCs w:val="24"/>
              </w:rPr>
              <w:t>Desempeño básico</w:t>
            </w:r>
          </w:p>
        </w:tc>
        <w:tc>
          <w:tcPr>
            <w:tcW w:w="2348" w:type="dxa"/>
          </w:tcPr>
          <w:p w14:paraId="527D8A7C" w14:textId="1583622D" w:rsidR="00976130" w:rsidRPr="00DA7F19" w:rsidRDefault="00F75478" w:rsidP="0018070F">
            <w:pPr>
              <w:jc w:val="center"/>
              <w:rPr>
                <w:sz w:val="24"/>
                <w:szCs w:val="24"/>
              </w:rPr>
            </w:pPr>
            <w:r>
              <w:rPr>
                <w:sz w:val="24"/>
                <w:szCs w:val="24"/>
              </w:rPr>
              <w:t>3.0 A</w:t>
            </w:r>
            <w:r w:rsidR="0018070F" w:rsidRPr="00DA7F19">
              <w:rPr>
                <w:sz w:val="24"/>
                <w:szCs w:val="24"/>
              </w:rPr>
              <w:t xml:space="preserve"> 3.9</w:t>
            </w:r>
          </w:p>
        </w:tc>
      </w:tr>
      <w:tr w:rsidR="00DA7F19" w:rsidRPr="00DA7F19" w14:paraId="09EFC7A2" w14:textId="77777777" w:rsidTr="0018070F">
        <w:tc>
          <w:tcPr>
            <w:tcW w:w="2330" w:type="dxa"/>
          </w:tcPr>
          <w:p w14:paraId="095B6666" w14:textId="77777777" w:rsidR="00976130" w:rsidRPr="00DA7F19" w:rsidRDefault="00976130" w:rsidP="00976130">
            <w:pPr>
              <w:jc w:val="both"/>
              <w:rPr>
                <w:sz w:val="24"/>
                <w:szCs w:val="24"/>
              </w:rPr>
            </w:pPr>
            <w:r w:rsidRPr="00DA7F19">
              <w:rPr>
                <w:sz w:val="24"/>
                <w:szCs w:val="24"/>
              </w:rPr>
              <w:t>Desempeño bajo</w:t>
            </w:r>
          </w:p>
        </w:tc>
        <w:tc>
          <w:tcPr>
            <w:tcW w:w="2348" w:type="dxa"/>
          </w:tcPr>
          <w:p w14:paraId="12741253" w14:textId="3FA3DB74" w:rsidR="00976130" w:rsidRPr="00DA7F19" w:rsidRDefault="00F75478" w:rsidP="0018070F">
            <w:pPr>
              <w:jc w:val="center"/>
              <w:rPr>
                <w:sz w:val="24"/>
                <w:szCs w:val="24"/>
              </w:rPr>
            </w:pPr>
            <w:r>
              <w:rPr>
                <w:sz w:val="24"/>
                <w:szCs w:val="24"/>
              </w:rPr>
              <w:t xml:space="preserve">1.0 A </w:t>
            </w:r>
            <w:r w:rsidR="0018070F" w:rsidRPr="00DA7F19">
              <w:rPr>
                <w:sz w:val="24"/>
                <w:szCs w:val="24"/>
              </w:rPr>
              <w:t>2.9</w:t>
            </w:r>
          </w:p>
        </w:tc>
      </w:tr>
    </w:tbl>
    <w:p w14:paraId="4ECA3E49" w14:textId="77777777" w:rsidR="0018070F" w:rsidRPr="00862249" w:rsidRDefault="0018070F" w:rsidP="00976130">
      <w:pPr>
        <w:ind w:left="360"/>
        <w:jc w:val="both"/>
        <w:rPr>
          <w:b/>
          <w:i/>
          <w:color w:val="1F497D" w:themeColor="text2"/>
          <w:sz w:val="24"/>
          <w:szCs w:val="24"/>
        </w:rPr>
      </w:pPr>
    </w:p>
    <w:p w14:paraId="3FC44558" w14:textId="77777777" w:rsidR="0018070F" w:rsidRPr="00FE4FA7" w:rsidRDefault="0018070F" w:rsidP="00DA7F19">
      <w:pPr>
        <w:jc w:val="both"/>
        <w:rPr>
          <w:sz w:val="24"/>
          <w:szCs w:val="24"/>
        </w:rPr>
      </w:pPr>
      <w:r w:rsidRPr="00FE4FA7">
        <w:rPr>
          <w:b/>
          <w:sz w:val="24"/>
          <w:szCs w:val="24"/>
        </w:rPr>
        <w:t xml:space="preserve">Desempeño superior: </w:t>
      </w:r>
      <w:r w:rsidRPr="00FE4FA7">
        <w:rPr>
          <w:sz w:val="24"/>
          <w:szCs w:val="24"/>
        </w:rPr>
        <w:t>se entiende como la excelencia en el alcance de los estándares básicos, las orientaciones y los lineamientos establecidos por el Ministerio de Educación Nacional y lo establecido en el Proyecto Educativo Institucional - PEI. Esto implica un alcance del 91 al 100% lo cual corresponde a una escala numérica de 4.6 a 5.0.</w:t>
      </w:r>
    </w:p>
    <w:p w14:paraId="67A51E1A" w14:textId="77777777" w:rsidR="0018070F" w:rsidRPr="00FE4FA7" w:rsidRDefault="0018070F" w:rsidP="00DA7F19">
      <w:pPr>
        <w:jc w:val="both"/>
        <w:rPr>
          <w:sz w:val="24"/>
          <w:szCs w:val="24"/>
        </w:rPr>
      </w:pPr>
      <w:r w:rsidRPr="00FE4FA7">
        <w:rPr>
          <w:b/>
          <w:sz w:val="24"/>
          <w:szCs w:val="24"/>
        </w:rPr>
        <w:t>Desempeño alto:</w:t>
      </w:r>
      <w:r w:rsidRPr="00FE4FA7">
        <w:rPr>
          <w:sz w:val="24"/>
          <w:szCs w:val="24"/>
        </w:rPr>
        <w:t xml:space="preserve"> se entiende como el alcance destacado de los estándares básicos, las orientaciones y los lineamientos establecidos por el Ministerio de Educación Nacional y lo establecido en el Proyecto Educativo Institucional - PEI. Esto implica un alcance del 80 al 90% lo cual corresponde a una escala numérica de 4.0 a 4.5.</w:t>
      </w:r>
    </w:p>
    <w:p w14:paraId="4480C32E" w14:textId="77777777" w:rsidR="00842B8E" w:rsidRPr="00FE4FA7" w:rsidRDefault="00842B8E" w:rsidP="00DA7F19">
      <w:pPr>
        <w:jc w:val="both"/>
        <w:rPr>
          <w:sz w:val="24"/>
          <w:szCs w:val="24"/>
        </w:rPr>
      </w:pPr>
      <w:r w:rsidRPr="00FE4FA7">
        <w:rPr>
          <w:b/>
          <w:sz w:val="24"/>
          <w:szCs w:val="24"/>
        </w:rPr>
        <w:t xml:space="preserve">Desempeño básico: </w:t>
      </w:r>
      <w:r w:rsidRPr="00FE4FA7">
        <w:rPr>
          <w:sz w:val="24"/>
          <w:szCs w:val="24"/>
        </w:rPr>
        <w:t>se entiende como el cumplimiento de los mínimos exigidos en los estándares básicos, las orientaciones y los lineamientos establecidos por el Ministerio de Educación Nacional y lo establecido en el Proyecto Educativo Institucional - PEI. Esto implica un alcance del 60 al 79% lo cual corresponde a una escala numérica de 3.0 a 3.9.</w:t>
      </w:r>
    </w:p>
    <w:p w14:paraId="1ACC9F98" w14:textId="77777777" w:rsidR="00842B8E" w:rsidRPr="00FE4FA7" w:rsidRDefault="00842B8E" w:rsidP="00DA7F19">
      <w:pPr>
        <w:jc w:val="both"/>
        <w:rPr>
          <w:sz w:val="24"/>
          <w:szCs w:val="24"/>
        </w:rPr>
      </w:pPr>
      <w:r w:rsidRPr="00FE4FA7">
        <w:rPr>
          <w:b/>
          <w:sz w:val="24"/>
          <w:szCs w:val="24"/>
        </w:rPr>
        <w:t>Desempeño bajo:</w:t>
      </w:r>
      <w:r w:rsidRPr="00FE4FA7">
        <w:rPr>
          <w:sz w:val="24"/>
          <w:szCs w:val="24"/>
        </w:rPr>
        <w:t xml:space="preserve"> se entiende como la NO superación de los mínimos exigidos en los estándares básicos, las orientaciones y los lineamientos establecidos por el Ministerio de Educación Nacional y lo establecido en el Proyecto Educativo Institucional - PEI. Esto implica un alcance por debajo del 59% lo cual corresponde a una escala numérica de 1.0 a 2.9.</w:t>
      </w:r>
    </w:p>
    <w:p w14:paraId="58E7ED0F" w14:textId="77777777" w:rsidR="00F074CD" w:rsidRDefault="00F074CD" w:rsidP="00FE4FA7">
      <w:pPr>
        <w:jc w:val="both"/>
        <w:rPr>
          <w:sz w:val="24"/>
          <w:szCs w:val="24"/>
        </w:rPr>
      </w:pPr>
    </w:p>
    <w:p w14:paraId="37134291" w14:textId="38522D45" w:rsidR="00B40212" w:rsidRDefault="00B40212" w:rsidP="00FE4FA7">
      <w:pPr>
        <w:jc w:val="both"/>
        <w:rPr>
          <w:sz w:val="24"/>
          <w:szCs w:val="24"/>
        </w:rPr>
      </w:pPr>
      <w:r w:rsidRPr="00FE4FA7">
        <w:rPr>
          <w:sz w:val="24"/>
          <w:szCs w:val="24"/>
        </w:rPr>
        <w:t>Aunque se utilicen escalas numéricas estas valoraciones no son mecánicamente sumativa, ningún periodo tiene un mayor valor que el otro y la evaluación final debe corresponder a una valoración integral del estudiante que tenga en cuenta si adquirió o no las competencias básicas necesarias para ser promovido al grado siguiente. La valoración numérica  no excluye la necesidad de señalar de forma cualitativa, por parte del docente, las fortalezas y dificultades de los estudiantes en las diferentes áreas.</w:t>
      </w:r>
    </w:p>
    <w:p w14:paraId="439F7F6A" w14:textId="77777777" w:rsidR="00F074CD" w:rsidRDefault="00F074CD" w:rsidP="00FE4FA7">
      <w:pPr>
        <w:jc w:val="both"/>
        <w:rPr>
          <w:sz w:val="24"/>
          <w:szCs w:val="24"/>
        </w:rPr>
      </w:pPr>
    </w:p>
    <w:p w14:paraId="547E3356" w14:textId="77777777" w:rsidR="00F074CD" w:rsidRPr="00FE4FA7" w:rsidRDefault="00F074CD" w:rsidP="00FE4FA7">
      <w:pPr>
        <w:jc w:val="both"/>
        <w:rPr>
          <w:sz w:val="24"/>
          <w:szCs w:val="24"/>
        </w:rPr>
      </w:pPr>
    </w:p>
    <w:p w14:paraId="78ED7EED" w14:textId="69E480C1" w:rsidR="0051226E" w:rsidRDefault="00E95D2B" w:rsidP="004A437F">
      <w:pPr>
        <w:pStyle w:val="Ttulo2"/>
        <w:numPr>
          <w:ilvl w:val="1"/>
          <w:numId w:val="22"/>
        </w:numPr>
        <w:rPr>
          <w:rFonts w:asciiTheme="minorHAnsi" w:hAnsiTheme="minorHAnsi"/>
          <w:color w:val="auto"/>
          <w:sz w:val="24"/>
          <w:szCs w:val="24"/>
        </w:rPr>
      </w:pPr>
      <w:bookmarkStart w:id="12" w:name="_Toc362544191"/>
      <w:r w:rsidRPr="00381AE3">
        <w:rPr>
          <w:rFonts w:asciiTheme="minorHAnsi" w:hAnsiTheme="minorHAnsi"/>
          <w:color w:val="auto"/>
          <w:sz w:val="24"/>
          <w:szCs w:val="24"/>
        </w:rPr>
        <w:t>Registro de evaluación y p</w:t>
      </w:r>
      <w:r w:rsidR="0051226E" w:rsidRPr="00381AE3">
        <w:rPr>
          <w:rFonts w:asciiTheme="minorHAnsi" w:hAnsiTheme="minorHAnsi"/>
          <w:color w:val="auto"/>
          <w:sz w:val="24"/>
          <w:szCs w:val="24"/>
        </w:rPr>
        <w:t>eriodicidad de la entrega de informes</w:t>
      </w:r>
      <w:bookmarkEnd w:id="12"/>
    </w:p>
    <w:p w14:paraId="7E2C4B45" w14:textId="77777777" w:rsidR="00381AE3" w:rsidRPr="00381AE3" w:rsidRDefault="00381AE3" w:rsidP="00FE4FA7"/>
    <w:p w14:paraId="4A2B4A86" w14:textId="6C593C27" w:rsidR="0051226E" w:rsidRDefault="00AC7259" w:rsidP="00FE4FA7">
      <w:pPr>
        <w:jc w:val="both"/>
        <w:rPr>
          <w:sz w:val="24"/>
          <w:szCs w:val="24"/>
        </w:rPr>
      </w:pPr>
      <w:r w:rsidRPr="00DF316F">
        <w:rPr>
          <w:sz w:val="24"/>
          <w:szCs w:val="24"/>
        </w:rPr>
        <w:lastRenderedPageBreak/>
        <w:t>La Institución Educativa Técnica en Computa</w:t>
      </w:r>
      <w:r>
        <w:rPr>
          <w:sz w:val="24"/>
          <w:szCs w:val="24"/>
        </w:rPr>
        <w:t xml:space="preserve">ción  San Joaquín de las </w:t>
      </w:r>
      <w:r w:rsidR="00204555">
        <w:rPr>
          <w:sz w:val="24"/>
          <w:szCs w:val="24"/>
        </w:rPr>
        <w:t>Ánimas</w:t>
      </w:r>
      <w:r>
        <w:rPr>
          <w:sz w:val="24"/>
          <w:szCs w:val="24"/>
        </w:rPr>
        <w:t xml:space="preserve">, </w:t>
      </w:r>
      <w:r w:rsidR="00F75478">
        <w:rPr>
          <w:sz w:val="24"/>
          <w:szCs w:val="24"/>
        </w:rPr>
        <w:t>presentará y entregará</w:t>
      </w:r>
      <w:r w:rsidR="00896F6E">
        <w:rPr>
          <w:sz w:val="24"/>
          <w:szCs w:val="24"/>
        </w:rPr>
        <w:t xml:space="preserve"> formalmente el informe académico de cada uno de sus estudiantes a sus respectivos padres o acudientes cada terminación de periodo y aclarará inquietudes en torno al seguimiento del proceso</w:t>
      </w:r>
      <w:r w:rsidR="00CD2A6E">
        <w:rPr>
          <w:sz w:val="24"/>
          <w:szCs w:val="24"/>
        </w:rPr>
        <w:t xml:space="preserve"> en forma periódica, en caso de que se genere la inquietud.</w:t>
      </w:r>
    </w:p>
    <w:p w14:paraId="241FFCDD" w14:textId="3B0F91E4" w:rsidR="00CD2A6E" w:rsidRDefault="00CD2A6E" w:rsidP="00FE4FA7">
      <w:pPr>
        <w:jc w:val="both"/>
        <w:rPr>
          <w:sz w:val="24"/>
          <w:szCs w:val="24"/>
        </w:rPr>
      </w:pPr>
      <w:r>
        <w:rPr>
          <w:sz w:val="24"/>
          <w:szCs w:val="24"/>
        </w:rPr>
        <w:t>El año escolar está distribuido así: cuatro periodos de 10 semanas cada uno, sin incluir l</w:t>
      </w:r>
      <w:r w:rsidR="0061185F">
        <w:rPr>
          <w:sz w:val="24"/>
          <w:szCs w:val="24"/>
        </w:rPr>
        <w:t>a</w:t>
      </w:r>
      <w:r>
        <w:rPr>
          <w:sz w:val="24"/>
          <w:szCs w:val="24"/>
        </w:rPr>
        <w:t>s actividades de desarrollo institucional</w:t>
      </w:r>
      <w:r w:rsidR="0061185F">
        <w:rPr>
          <w:sz w:val="24"/>
          <w:szCs w:val="24"/>
        </w:rPr>
        <w:t xml:space="preserve">. La calificación definitiva de cada periodo </w:t>
      </w:r>
      <w:r w:rsidR="00B84267">
        <w:rPr>
          <w:sz w:val="24"/>
          <w:szCs w:val="24"/>
        </w:rPr>
        <w:t>tendrá un peso del 25% de la valoración definitiva, al terminar el año lectivo se define un informe final donde se ubica al estudiante en la escala de valoración nacional con fortalezas, debilid</w:t>
      </w:r>
      <w:r w:rsidR="00F75478">
        <w:rPr>
          <w:sz w:val="24"/>
          <w:szCs w:val="24"/>
        </w:rPr>
        <w:t xml:space="preserve">ades, </w:t>
      </w:r>
      <w:r w:rsidR="00B84267">
        <w:rPr>
          <w:sz w:val="24"/>
          <w:szCs w:val="24"/>
        </w:rPr>
        <w:t xml:space="preserve"> recomendaciones y se define su promoción o no al grado siguiente.</w:t>
      </w:r>
    </w:p>
    <w:p w14:paraId="79D6DD67" w14:textId="04DC1360" w:rsidR="00590DE2" w:rsidRPr="00B62E9D" w:rsidRDefault="00B84267" w:rsidP="00FE4FA7">
      <w:pPr>
        <w:jc w:val="both"/>
        <w:rPr>
          <w:i/>
          <w:sz w:val="24"/>
          <w:szCs w:val="24"/>
        </w:rPr>
      </w:pPr>
      <w:r>
        <w:rPr>
          <w:sz w:val="24"/>
          <w:szCs w:val="24"/>
        </w:rPr>
        <w:t>Cuando un estudiante,</w:t>
      </w:r>
      <w:r w:rsidR="009D2547">
        <w:rPr>
          <w:sz w:val="24"/>
          <w:szCs w:val="24"/>
        </w:rPr>
        <w:t xml:space="preserve"> por motivos de salud competencia de alto rendimiento, intercambio cultural internacional, o similares no puede cumplir con el proceso normal evaluativo, se debe asumir como un caso especial que debe ser resuelto, en primera instancia por el docente que orienta el área y en caso de que no se pueda resolver en instancia, debe ser resuelto en el consejo académico.</w:t>
      </w:r>
    </w:p>
    <w:p w14:paraId="5AFA9BA4" w14:textId="34747DC2" w:rsidR="00862249" w:rsidRPr="00F074CD" w:rsidRDefault="00590DE2" w:rsidP="00FE4FA7">
      <w:pPr>
        <w:jc w:val="both"/>
        <w:rPr>
          <w:sz w:val="24"/>
          <w:szCs w:val="24"/>
        </w:rPr>
      </w:pPr>
      <w:r w:rsidRPr="00F074CD">
        <w:rPr>
          <w:sz w:val="24"/>
          <w:szCs w:val="24"/>
        </w:rPr>
        <w:t>Adicionalmente el informe debe contener la descripción de indicadores comportamentales con avances y dificultades de acue</w:t>
      </w:r>
      <w:r w:rsidR="00B62E9D" w:rsidRPr="00F074CD">
        <w:rPr>
          <w:sz w:val="24"/>
          <w:szCs w:val="24"/>
        </w:rPr>
        <w:t>rdo al manual de convivencia de</w:t>
      </w:r>
      <w:r w:rsidR="001E30B0" w:rsidRPr="00F074CD">
        <w:rPr>
          <w:sz w:val="24"/>
          <w:szCs w:val="24"/>
        </w:rPr>
        <w:t>l Establecimiento Educativo</w:t>
      </w:r>
      <w:r w:rsidR="009D2547" w:rsidRPr="00F074CD">
        <w:rPr>
          <w:sz w:val="24"/>
          <w:szCs w:val="24"/>
        </w:rPr>
        <w:t>.</w:t>
      </w:r>
    </w:p>
    <w:p w14:paraId="5B31D8D0" w14:textId="77777777" w:rsidR="0051226E" w:rsidRPr="00F074CD" w:rsidRDefault="00862249" w:rsidP="00FE4FA7">
      <w:pPr>
        <w:jc w:val="both"/>
        <w:rPr>
          <w:sz w:val="24"/>
          <w:szCs w:val="24"/>
        </w:rPr>
      </w:pPr>
      <w:r w:rsidRPr="00F074CD">
        <w:rPr>
          <w:sz w:val="24"/>
          <w:szCs w:val="24"/>
        </w:rPr>
        <w:t>En caso de que algún periodo haya sido valorado con desempeño bajo y las dificultades no hayan sido superadas con las actividades de recuperación propuestas, la valoración definitiva asignada será de desempeño bajo.</w:t>
      </w:r>
    </w:p>
    <w:p w14:paraId="22579588" w14:textId="77777777" w:rsidR="008E3B50" w:rsidRDefault="00E95D2B" w:rsidP="00FE4FA7">
      <w:pPr>
        <w:jc w:val="both"/>
        <w:rPr>
          <w:sz w:val="24"/>
          <w:szCs w:val="24"/>
        </w:rPr>
      </w:pPr>
      <w:r>
        <w:rPr>
          <w:sz w:val="24"/>
          <w:szCs w:val="24"/>
        </w:rPr>
        <w:t xml:space="preserve">La estructura definida para los informes académicos tiene como finalidad ofrecer a los padres de familia o acudientes, información completa, clara, comprensible e integral sobre el desempeño de los estudiantes. Además de presentar la realidad </w:t>
      </w:r>
      <w:r w:rsidR="008E3B50">
        <w:rPr>
          <w:sz w:val="24"/>
          <w:szCs w:val="24"/>
        </w:rPr>
        <w:t>del aprovechamiento académico</w:t>
      </w:r>
      <w:r>
        <w:rPr>
          <w:sz w:val="24"/>
          <w:szCs w:val="24"/>
        </w:rPr>
        <w:t xml:space="preserve"> de</w:t>
      </w:r>
      <w:r w:rsidR="008E3B50">
        <w:rPr>
          <w:sz w:val="24"/>
          <w:szCs w:val="24"/>
        </w:rPr>
        <w:t xml:space="preserve"> cada estudiante, hará referencia a realidades  actitudinales, comportamentales y de convivencia. Dicho informe contendrá los siguientes elementos:</w:t>
      </w:r>
    </w:p>
    <w:p w14:paraId="1E20D4E6" w14:textId="77777777" w:rsidR="00BC3F6B" w:rsidRDefault="00BC3F6B" w:rsidP="00FE4FA7">
      <w:pPr>
        <w:jc w:val="both"/>
        <w:rPr>
          <w:noProof/>
          <w:lang w:val="es-ES" w:eastAsia="es-ES"/>
        </w:rPr>
      </w:pPr>
    </w:p>
    <w:p w14:paraId="1F274098" w14:textId="35D45EE3" w:rsidR="00BA289C" w:rsidRDefault="00BC3F6B" w:rsidP="00FE4FA7">
      <w:pPr>
        <w:jc w:val="both"/>
        <w:rPr>
          <w:sz w:val="24"/>
          <w:szCs w:val="24"/>
        </w:rPr>
      </w:pPr>
      <w:r>
        <w:rPr>
          <w:noProof/>
          <w:lang w:val="en-US"/>
        </w:rPr>
        <w:lastRenderedPageBreak/>
        <w:drawing>
          <wp:inline distT="0" distB="0" distL="0" distR="0" wp14:anchorId="2F490727" wp14:editId="13FDEB48">
            <wp:extent cx="6050943" cy="7506032"/>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311" t="10833" r="28612" b="5778"/>
                    <a:stretch/>
                  </pic:blipFill>
                  <pic:spPr bwMode="auto">
                    <a:xfrm>
                      <a:off x="0" y="0"/>
                      <a:ext cx="6052192" cy="7507581"/>
                    </a:xfrm>
                    <a:prstGeom prst="rect">
                      <a:avLst/>
                    </a:prstGeom>
                    <a:ln>
                      <a:noFill/>
                    </a:ln>
                    <a:extLst>
                      <a:ext uri="{53640926-AAD7-44D8-BBD7-CCE9431645EC}">
                        <a14:shadowObscured xmlns:a14="http://schemas.microsoft.com/office/drawing/2010/main"/>
                      </a:ext>
                    </a:extLst>
                  </pic:spPr>
                </pic:pic>
              </a:graphicData>
            </a:graphic>
          </wp:inline>
        </w:drawing>
      </w:r>
    </w:p>
    <w:p w14:paraId="29E01A9B" w14:textId="77777777" w:rsidR="00E446FD" w:rsidRDefault="00E446FD" w:rsidP="00E446FD">
      <w:pPr>
        <w:pStyle w:val="Ttulo2"/>
        <w:rPr>
          <w:rFonts w:asciiTheme="minorHAnsi" w:hAnsiTheme="minorHAnsi"/>
          <w:color w:val="auto"/>
          <w:sz w:val="24"/>
          <w:szCs w:val="24"/>
        </w:rPr>
      </w:pPr>
      <w:bookmarkStart w:id="13" w:name="_Toc362544192"/>
    </w:p>
    <w:p w14:paraId="15696435" w14:textId="77777777" w:rsidR="00E446FD" w:rsidRPr="00E446FD" w:rsidRDefault="00E446FD" w:rsidP="00E446FD"/>
    <w:p w14:paraId="5C14D93C" w14:textId="7BB54400" w:rsidR="001A4436" w:rsidRDefault="001A4436" w:rsidP="004A437F">
      <w:pPr>
        <w:pStyle w:val="Ttulo2"/>
        <w:numPr>
          <w:ilvl w:val="1"/>
          <w:numId w:val="22"/>
        </w:numPr>
        <w:ind w:left="708"/>
        <w:rPr>
          <w:rFonts w:asciiTheme="minorHAnsi" w:hAnsiTheme="minorHAnsi"/>
          <w:color w:val="auto"/>
          <w:sz w:val="24"/>
          <w:szCs w:val="24"/>
        </w:rPr>
      </w:pPr>
      <w:r w:rsidRPr="00381AE3">
        <w:rPr>
          <w:rFonts w:asciiTheme="minorHAnsi" w:hAnsiTheme="minorHAnsi"/>
          <w:color w:val="auto"/>
          <w:sz w:val="24"/>
          <w:szCs w:val="24"/>
        </w:rPr>
        <w:lastRenderedPageBreak/>
        <w:t>Estrategias de recuperación para los estudiantes con dificultades</w:t>
      </w:r>
      <w:bookmarkEnd w:id="13"/>
    </w:p>
    <w:p w14:paraId="73FEB8FF" w14:textId="77777777" w:rsidR="00381AE3" w:rsidRPr="00261E12" w:rsidRDefault="00381AE3" w:rsidP="004A437F"/>
    <w:p w14:paraId="4707C118" w14:textId="77777777" w:rsidR="00FB2CAB" w:rsidRPr="0011199B" w:rsidRDefault="00FB2CAB" w:rsidP="004A437F">
      <w:pPr>
        <w:jc w:val="both"/>
        <w:rPr>
          <w:sz w:val="24"/>
          <w:szCs w:val="24"/>
        </w:rPr>
      </w:pPr>
      <w:r w:rsidRPr="0011199B">
        <w:rPr>
          <w:sz w:val="24"/>
          <w:szCs w:val="24"/>
        </w:rPr>
        <w:t xml:space="preserve">Cada área establecerá unos procesos y estrategias que serán llevados a cabo dentro del horario que se establezca y que propenden por el mejoramiento de aquellos estudiantes que hayan quedado con desempeños bajos en el transcurso de un periodo académico. Esta actividad es una responsabilidad compartida por los docentes, los estudiantes y los padres de familia o acudiente. </w:t>
      </w:r>
    </w:p>
    <w:p w14:paraId="0F87951B" w14:textId="77777777" w:rsidR="00FB2CAB" w:rsidRPr="0011199B" w:rsidRDefault="00FB2CAB" w:rsidP="004A437F">
      <w:pPr>
        <w:jc w:val="both"/>
        <w:rPr>
          <w:sz w:val="24"/>
          <w:szCs w:val="24"/>
        </w:rPr>
      </w:pPr>
      <w:r w:rsidRPr="0011199B">
        <w:rPr>
          <w:sz w:val="24"/>
          <w:szCs w:val="24"/>
        </w:rPr>
        <w:t>Se define un formato denominado “plan de mejoramiento individual” que se entrega al estudiante y al padre de familia finalizado cada periodo escolar, el cual incluye: la descripción de la situación académica del estudiante, la estrategia de refuerzo (puede ser un taller, una guía, un caso, que se le explicará personalmente al estudiante) y la presentación de una prueba escrita o sustentación.</w:t>
      </w:r>
    </w:p>
    <w:p w14:paraId="5F6FE90D" w14:textId="76B75C1D" w:rsidR="00FB2CAB" w:rsidRPr="0011199B" w:rsidRDefault="00FB2CAB" w:rsidP="004A437F">
      <w:pPr>
        <w:jc w:val="both"/>
        <w:rPr>
          <w:sz w:val="24"/>
          <w:szCs w:val="24"/>
        </w:rPr>
      </w:pPr>
      <w:r w:rsidRPr="0011199B">
        <w:rPr>
          <w:sz w:val="24"/>
          <w:szCs w:val="24"/>
        </w:rPr>
        <w:t xml:space="preserve">Esta actividad se realizara </w:t>
      </w:r>
      <w:r w:rsidR="004A4BC4">
        <w:rPr>
          <w:sz w:val="24"/>
          <w:szCs w:val="24"/>
        </w:rPr>
        <w:t xml:space="preserve">al finalizar </w:t>
      </w:r>
      <w:r w:rsidR="008F58EA">
        <w:rPr>
          <w:sz w:val="24"/>
          <w:szCs w:val="24"/>
        </w:rPr>
        <w:t>el periodo académico</w:t>
      </w:r>
      <w:r w:rsidRPr="0011199B">
        <w:rPr>
          <w:sz w:val="24"/>
          <w:szCs w:val="24"/>
        </w:rPr>
        <w:t xml:space="preserve">, en el caso de </w:t>
      </w:r>
      <w:r w:rsidR="004A4BC4">
        <w:rPr>
          <w:sz w:val="24"/>
          <w:szCs w:val="24"/>
        </w:rPr>
        <w:t xml:space="preserve">no alcanzar el desempeño básico, </w:t>
      </w:r>
      <w:r w:rsidR="00604215" w:rsidRPr="0011199B">
        <w:rPr>
          <w:sz w:val="24"/>
          <w:szCs w:val="24"/>
        </w:rPr>
        <w:t xml:space="preserve"> se le dará una nueva oportunidad en el periodo que sigue, hasta culminar el año escolar, en cuya finalización ya no se modificará su desempeño.</w:t>
      </w:r>
    </w:p>
    <w:p w14:paraId="634C730F" w14:textId="5A8ECA9E" w:rsidR="00D741EF" w:rsidRDefault="00D741EF" w:rsidP="004A437F">
      <w:pPr>
        <w:jc w:val="both"/>
        <w:rPr>
          <w:sz w:val="24"/>
          <w:szCs w:val="24"/>
        </w:rPr>
      </w:pPr>
      <w:r w:rsidRPr="0011199B">
        <w:rPr>
          <w:sz w:val="24"/>
          <w:szCs w:val="24"/>
        </w:rPr>
        <w:t xml:space="preserve">Al terminar </w:t>
      </w:r>
      <w:r w:rsidR="00261E12" w:rsidRPr="0011199B">
        <w:rPr>
          <w:sz w:val="24"/>
          <w:szCs w:val="24"/>
        </w:rPr>
        <w:t>la recuperación se deberá dejar</w:t>
      </w:r>
      <w:r w:rsidRPr="0011199B">
        <w:rPr>
          <w:sz w:val="24"/>
          <w:szCs w:val="24"/>
        </w:rPr>
        <w:t xml:space="preserve"> constancia en el formato de recuperación establecido para el efecto el cual deberá reposar en los archivos de la secretaría académica.</w:t>
      </w:r>
    </w:p>
    <w:p w14:paraId="0EEB2B3E" w14:textId="77777777" w:rsidR="0011199B" w:rsidRPr="0011199B" w:rsidRDefault="0011199B" w:rsidP="00B40212">
      <w:pPr>
        <w:ind w:left="360"/>
        <w:jc w:val="both"/>
        <w:rPr>
          <w:sz w:val="24"/>
          <w:szCs w:val="24"/>
        </w:rPr>
      </w:pPr>
    </w:p>
    <w:p w14:paraId="06E6F067" w14:textId="14F7346B" w:rsidR="004C5888" w:rsidRDefault="004C5888" w:rsidP="004A437F">
      <w:pPr>
        <w:pStyle w:val="Ttulo2"/>
        <w:numPr>
          <w:ilvl w:val="1"/>
          <w:numId w:val="22"/>
        </w:numPr>
        <w:rPr>
          <w:rFonts w:asciiTheme="minorHAnsi" w:hAnsiTheme="minorHAnsi"/>
          <w:color w:val="auto"/>
          <w:sz w:val="24"/>
          <w:szCs w:val="24"/>
        </w:rPr>
      </w:pPr>
      <w:bookmarkStart w:id="14" w:name="_Toc362544193"/>
      <w:r w:rsidRPr="00381AE3">
        <w:rPr>
          <w:rFonts w:asciiTheme="minorHAnsi" w:hAnsiTheme="minorHAnsi"/>
          <w:color w:val="auto"/>
          <w:sz w:val="24"/>
          <w:szCs w:val="24"/>
        </w:rPr>
        <w:t>Conformación de la comisión de evaluación</w:t>
      </w:r>
      <w:r w:rsidR="00E14C24" w:rsidRPr="00381AE3">
        <w:rPr>
          <w:rFonts w:asciiTheme="minorHAnsi" w:hAnsiTheme="minorHAnsi"/>
          <w:color w:val="auto"/>
          <w:sz w:val="24"/>
          <w:szCs w:val="24"/>
        </w:rPr>
        <w:t xml:space="preserve"> y promoción</w:t>
      </w:r>
      <w:bookmarkEnd w:id="14"/>
    </w:p>
    <w:p w14:paraId="6AA298DA" w14:textId="77777777" w:rsidR="00381AE3" w:rsidRPr="00381AE3" w:rsidRDefault="00381AE3" w:rsidP="00381AE3"/>
    <w:p w14:paraId="64A14CBF" w14:textId="28F47F13" w:rsidR="004C5888" w:rsidRDefault="00681F69" w:rsidP="004A437F">
      <w:pPr>
        <w:jc w:val="both"/>
        <w:rPr>
          <w:sz w:val="24"/>
          <w:szCs w:val="24"/>
        </w:rPr>
      </w:pPr>
      <w:r>
        <w:rPr>
          <w:sz w:val="24"/>
          <w:szCs w:val="24"/>
        </w:rPr>
        <w:t>El rector debe convocar al Consejo académico para conformar una comisión de evaluación</w:t>
      </w:r>
      <w:r w:rsidR="00E14C24">
        <w:rPr>
          <w:sz w:val="24"/>
          <w:szCs w:val="24"/>
        </w:rPr>
        <w:t xml:space="preserve"> y promoción</w:t>
      </w:r>
      <w:r>
        <w:rPr>
          <w:sz w:val="24"/>
          <w:szCs w:val="24"/>
        </w:rPr>
        <w:t xml:space="preserve"> para cada grado cuya función es hacer seguimiento en los periodos a los desempeños académicos y de convivencia de los estudiantes, tomar decisiones en cuanto a las estrategias a seguir y al finalizar el año escolar tomar decisiones sobre la promoción de los estudiantes.</w:t>
      </w:r>
    </w:p>
    <w:p w14:paraId="71FEC8A3" w14:textId="62BC6BDB" w:rsidR="001B0607" w:rsidRPr="0011199B" w:rsidRDefault="001B0607" w:rsidP="004A437F">
      <w:pPr>
        <w:jc w:val="both"/>
        <w:rPr>
          <w:sz w:val="24"/>
          <w:szCs w:val="24"/>
        </w:rPr>
      </w:pPr>
      <w:r w:rsidRPr="0011199B">
        <w:rPr>
          <w:sz w:val="24"/>
          <w:szCs w:val="24"/>
        </w:rPr>
        <w:t xml:space="preserve">Cada comisión </w:t>
      </w:r>
      <w:r w:rsidR="00E446FD" w:rsidRPr="0011199B">
        <w:rPr>
          <w:sz w:val="24"/>
          <w:szCs w:val="24"/>
        </w:rPr>
        <w:t>está</w:t>
      </w:r>
      <w:r w:rsidRPr="0011199B">
        <w:rPr>
          <w:sz w:val="24"/>
          <w:szCs w:val="24"/>
        </w:rPr>
        <w:t xml:space="preserve"> conformada por:</w:t>
      </w:r>
    </w:p>
    <w:p w14:paraId="56641172" w14:textId="77777777" w:rsidR="001B0607" w:rsidRPr="0011199B" w:rsidRDefault="001B0607" w:rsidP="004A437F">
      <w:pPr>
        <w:jc w:val="both"/>
        <w:rPr>
          <w:sz w:val="24"/>
          <w:szCs w:val="24"/>
        </w:rPr>
      </w:pPr>
      <w:r w:rsidRPr="0011199B">
        <w:rPr>
          <w:sz w:val="24"/>
          <w:szCs w:val="24"/>
        </w:rPr>
        <w:t>-Coordinador académico</w:t>
      </w:r>
    </w:p>
    <w:p w14:paraId="57FE228C" w14:textId="77777777" w:rsidR="001B0607" w:rsidRPr="0011199B" w:rsidRDefault="001B0607" w:rsidP="004A437F">
      <w:pPr>
        <w:jc w:val="both"/>
        <w:rPr>
          <w:sz w:val="24"/>
          <w:szCs w:val="24"/>
        </w:rPr>
      </w:pPr>
      <w:r w:rsidRPr="0011199B">
        <w:rPr>
          <w:sz w:val="24"/>
          <w:szCs w:val="24"/>
        </w:rPr>
        <w:t>-Coordinador de convivencia</w:t>
      </w:r>
    </w:p>
    <w:p w14:paraId="4B80306C" w14:textId="77777777" w:rsidR="001B0607" w:rsidRPr="0011199B" w:rsidRDefault="001B0607" w:rsidP="004A437F">
      <w:pPr>
        <w:jc w:val="both"/>
        <w:rPr>
          <w:sz w:val="24"/>
          <w:szCs w:val="24"/>
        </w:rPr>
      </w:pPr>
      <w:r w:rsidRPr="0011199B">
        <w:rPr>
          <w:sz w:val="24"/>
          <w:szCs w:val="24"/>
        </w:rPr>
        <w:t>- Profesor titular del grado</w:t>
      </w:r>
    </w:p>
    <w:p w14:paraId="0FCE77BA" w14:textId="77777777" w:rsidR="001B0607" w:rsidRPr="0011199B" w:rsidRDefault="001B0607" w:rsidP="004A437F">
      <w:pPr>
        <w:jc w:val="both"/>
        <w:rPr>
          <w:sz w:val="24"/>
          <w:szCs w:val="24"/>
        </w:rPr>
      </w:pPr>
      <w:r w:rsidRPr="0011199B">
        <w:rPr>
          <w:sz w:val="24"/>
          <w:szCs w:val="24"/>
        </w:rPr>
        <w:t>-Un representante de los padres de familia</w:t>
      </w:r>
    </w:p>
    <w:p w14:paraId="7ED3E1E6" w14:textId="6EA18CBE" w:rsidR="005C179B" w:rsidRPr="0011199B" w:rsidRDefault="005C179B" w:rsidP="004A437F">
      <w:pPr>
        <w:jc w:val="both"/>
        <w:rPr>
          <w:sz w:val="24"/>
          <w:szCs w:val="24"/>
        </w:rPr>
      </w:pPr>
      <w:r w:rsidRPr="0011199B">
        <w:rPr>
          <w:sz w:val="24"/>
          <w:szCs w:val="24"/>
        </w:rPr>
        <w:t>-Orientado</w:t>
      </w:r>
      <w:r w:rsidR="00E446FD" w:rsidRPr="0011199B">
        <w:rPr>
          <w:sz w:val="24"/>
          <w:szCs w:val="24"/>
        </w:rPr>
        <w:t>r(</w:t>
      </w:r>
      <w:r w:rsidRPr="0011199B">
        <w:rPr>
          <w:sz w:val="24"/>
          <w:szCs w:val="24"/>
        </w:rPr>
        <w:t>a</w:t>
      </w:r>
      <w:r w:rsidR="00E446FD" w:rsidRPr="0011199B">
        <w:rPr>
          <w:sz w:val="24"/>
          <w:szCs w:val="24"/>
        </w:rPr>
        <w:t>)</w:t>
      </w:r>
      <w:r w:rsidRPr="0011199B">
        <w:rPr>
          <w:sz w:val="24"/>
          <w:szCs w:val="24"/>
        </w:rPr>
        <w:t xml:space="preserve"> escolar</w:t>
      </w:r>
    </w:p>
    <w:p w14:paraId="218E31C3" w14:textId="72598D0C" w:rsidR="005C179B" w:rsidRPr="0011199B" w:rsidRDefault="008A27BA" w:rsidP="004A437F">
      <w:pPr>
        <w:jc w:val="both"/>
        <w:rPr>
          <w:sz w:val="24"/>
          <w:szCs w:val="24"/>
        </w:rPr>
      </w:pPr>
      <w:r w:rsidRPr="0011199B">
        <w:rPr>
          <w:sz w:val="24"/>
          <w:szCs w:val="24"/>
        </w:rPr>
        <w:lastRenderedPageBreak/>
        <w:t>Las comisiones podrán ses</w:t>
      </w:r>
      <w:r w:rsidR="00EF5552" w:rsidRPr="0011199B">
        <w:rPr>
          <w:sz w:val="24"/>
          <w:szCs w:val="24"/>
        </w:rPr>
        <w:t xml:space="preserve">ionar con un quorum de la mitad </w:t>
      </w:r>
      <w:r w:rsidR="000F061A" w:rsidRPr="0011199B">
        <w:rPr>
          <w:sz w:val="24"/>
          <w:szCs w:val="24"/>
        </w:rPr>
        <w:t>más</w:t>
      </w:r>
      <w:r w:rsidR="00EF5552" w:rsidRPr="0011199B">
        <w:rPr>
          <w:sz w:val="24"/>
          <w:szCs w:val="24"/>
        </w:rPr>
        <w:t xml:space="preserve"> uno, y cuando lo consideren conveniente podrán citar a otras personas a la comisión. En las reuniones de cada periodo académico, esta comisión también analizara los casos de desempeño superior para definir los estímulos que se les otorgaran y los casos de desempeños bajos para remitirlos a las instancias necesarias con el fin de comprometer a los estudiantes con su proceso de formación y a su familia con un acompañamiento más cercano. </w:t>
      </w:r>
    </w:p>
    <w:p w14:paraId="6717CD65" w14:textId="3098CF7C" w:rsidR="005C4213" w:rsidRDefault="005C4213" w:rsidP="004A437F">
      <w:pPr>
        <w:pStyle w:val="Ttulo2"/>
        <w:numPr>
          <w:ilvl w:val="1"/>
          <w:numId w:val="22"/>
        </w:numPr>
        <w:rPr>
          <w:rFonts w:asciiTheme="minorHAnsi" w:hAnsiTheme="minorHAnsi"/>
          <w:color w:val="auto"/>
          <w:sz w:val="24"/>
          <w:szCs w:val="24"/>
        </w:rPr>
      </w:pPr>
      <w:bookmarkStart w:id="15" w:name="_Toc362544194"/>
      <w:r w:rsidRPr="00381AE3">
        <w:rPr>
          <w:rFonts w:asciiTheme="minorHAnsi" w:hAnsiTheme="minorHAnsi"/>
          <w:color w:val="auto"/>
          <w:sz w:val="24"/>
          <w:szCs w:val="24"/>
        </w:rPr>
        <w:t>Criterios de promoción</w:t>
      </w:r>
      <w:bookmarkEnd w:id="15"/>
    </w:p>
    <w:p w14:paraId="715CA0C2" w14:textId="77777777" w:rsidR="00381AE3" w:rsidRPr="00381AE3" w:rsidRDefault="00381AE3" w:rsidP="00381AE3"/>
    <w:p w14:paraId="172F8771" w14:textId="77777777" w:rsidR="00307456" w:rsidRPr="00307456" w:rsidRDefault="00307456" w:rsidP="005C4213">
      <w:pPr>
        <w:ind w:left="360"/>
        <w:jc w:val="both"/>
        <w:rPr>
          <w:sz w:val="24"/>
          <w:szCs w:val="24"/>
        </w:rPr>
      </w:pPr>
      <w:r>
        <w:rPr>
          <w:sz w:val="24"/>
          <w:szCs w:val="24"/>
        </w:rPr>
        <w:t>Los criterios de promoción son los elementos que certifican si el estudiante ha desarrollado adecuadamente una fase de formación y puede continuar sus estudios en una fase posterior.  Estos criterios relacionan diferentes dimensiones del desarrollo de los estudiantes y se definen de la siguiente manera:</w:t>
      </w:r>
    </w:p>
    <w:p w14:paraId="60121886" w14:textId="5EC39975" w:rsidR="00307456" w:rsidRPr="0011199B" w:rsidRDefault="00307456" w:rsidP="0011199B">
      <w:pPr>
        <w:pStyle w:val="Prrafodelista"/>
        <w:numPr>
          <w:ilvl w:val="0"/>
          <w:numId w:val="36"/>
        </w:numPr>
        <w:jc w:val="both"/>
        <w:rPr>
          <w:sz w:val="24"/>
          <w:szCs w:val="24"/>
        </w:rPr>
      </w:pPr>
      <w:r w:rsidRPr="0011199B">
        <w:rPr>
          <w:sz w:val="24"/>
          <w:szCs w:val="24"/>
        </w:rPr>
        <w:t xml:space="preserve">Los estudiantes que según la escala de calificación definida queden en el desempeño bajo (1 a 2.9) </w:t>
      </w:r>
      <w:r w:rsidR="00AD2D2B" w:rsidRPr="0011199B">
        <w:rPr>
          <w:sz w:val="24"/>
          <w:szCs w:val="24"/>
        </w:rPr>
        <w:t xml:space="preserve">en tres (3) o más áreas no podrán ser promovidos al siguiente grado, ni tendrán derecho a realizar actividades de recuperación en la </w:t>
      </w:r>
      <w:r w:rsidR="000F061A" w:rsidRPr="0011199B">
        <w:rPr>
          <w:sz w:val="24"/>
          <w:szCs w:val="24"/>
        </w:rPr>
        <w:t>última</w:t>
      </w:r>
      <w:r w:rsidR="00AD2D2B" w:rsidRPr="0011199B">
        <w:rPr>
          <w:sz w:val="24"/>
          <w:szCs w:val="24"/>
        </w:rPr>
        <w:t xml:space="preserve"> semana de actividades correspondiente al año escolar. A cada uno de estos casos se le realizará un informe individual donde se registren las diferentes estrategias de apoyo que se realizaron para mejorar su proceso académico a lo largo del año escolar, el cual deberá ser estudiado por la comisión de evaluación y promoción.</w:t>
      </w:r>
    </w:p>
    <w:p w14:paraId="3143A7B8" w14:textId="77777777" w:rsidR="00AD2D2B" w:rsidRPr="0011199B" w:rsidRDefault="00AD2D2B" w:rsidP="0011199B">
      <w:pPr>
        <w:pStyle w:val="Prrafodelista"/>
        <w:numPr>
          <w:ilvl w:val="0"/>
          <w:numId w:val="36"/>
        </w:numPr>
        <w:jc w:val="both"/>
        <w:rPr>
          <w:sz w:val="24"/>
          <w:szCs w:val="24"/>
        </w:rPr>
      </w:pPr>
      <w:r w:rsidRPr="0011199B">
        <w:rPr>
          <w:sz w:val="24"/>
          <w:szCs w:val="24"/>
        </w:rPr>
        <w:t>Los estudiantes que no superen los desempeños básicos en dos áreas tendrán derecho a presentar actividades de recuperación que incluyan explicaciones y actividades en la última semana del calendario académico. Para ser promovido el estudiante debe aprobar mínimo una de las áreas, si no lo logra o no se presenta a la recuperación sin una excusa debidamente justificada, reprobará el grado.</w:t>
      </w:r>
    </w:p>
    <w:p w14:paraId="0B860BEC" w14:textId="37141B03" w:rsidR="0073409B" w:rsidRPr="0011199B" w:rsidRDefault="0073409B" w:rsidP="0011199B">
      <w:pPr>
        <w:pStyle w:val="Prrafodelista"/>
        <w:numPr>
          <w:ilvl w:val="0"/>
          <w:numId w:val="36"/>
        </w:numPr>
        <w:jc w:val="both"/>
        <w:rPr>
          <w:sz w:val="24"/>
          <w:szCs w:val="24"/>
        </w:rPr>
      </w:pPr>
      <w:r w:rsidRPr="0011199B">
        <w:rPr>
          <w:sz w:val="24"/>
          <w:szCs w:val="24"/>
        </w:rPr>
        <w:t xml:space="preserve">Al finalizar el año escolar y antes de la </w:t>
      </w:r>
      <w:r w:rsidR="000F061A" w:rsidRPr="0011199B">
        <w:rPr>
          <w:sz w:val="24"/>
          <w:szCs w:val="24"/>
        </w:rPr>
        <w:t>última</w:t>
      </w:r>
      <w:r w:rsidRPr="0011199B">
        <w:rPr>
          <w:sz w:val="24"/>
          <w:szCs w:val="24"/>
        </w:rPr>
        <w:t xml:space="preserve"> semana la institución realizara un curso remedial al que tendrán acceso todos los estudiantes con dificultades académicas en una o más áreas. Una vez finalice este curso la comisión de evaluación y promoción podrá determinar la promoción de los estudiantes y definir aquellos que puedan presentar actividades de recuperación.</w:t>
      </w:r>
    </w:p>
    <w:p w14:paraId="30841A8D" w14:textId="77777777" w:rsidR="0073409B" w:rsidRPr="0011199B" w:rsidRDefault="0073409B" w:rsidP="0011199B">
      <w:pPr>
        <w:pStyle w:val="Prrafodelista"/>
        <w:numPr>
          <w:ilvl w:val="0"/>
          <w:numId w:val="36"/>
        </w:numPr>
        <w:jc w:val="both"/>
        <w:rPr>
          <w:sz w:val="24"/>
          <w:szCs w:val="24"/>
        </w:rPr>
      </w:pPr>
      <w:r w:rsidRPr="0011199B">
        <w:rPr>
          <w:sz w:val="24"/>
          <w:szCs w:val="24"/>
        </w:rPr>
        <w:t>Si un estudiante pierde la misma área por segundo año consecutivo queda a discreción de la comisión de evaluación y promoción, si reprueba el grado o es promovido al siguiente, después de realizar un análisis individual de las acciones de mejoramiento adelantadas por el estudiante y por el docente.</w:t>
      </w:r>
    </w:p>
    <w:p w14:paraId="56FB6771" w14:textId="77777777" w:rsidR="0073409B" w:rsidRPr="004A437F" w:rsidRDefault="0073409B" w:rsidP="0011199B">
      <w:pPr>
        <w:pStyle w:val="Prrafodelista"/>
        <w:numPr>
          <w:ilvl w:val="0"/>
          <w:numId w:val="36"/>
        </w:numPr>
        <w:jc w:val="both"/>
        <w:rPr>
          <w:sz w:val="24"/>
          <w:szCs w:val="24"/>
        </w:rPr>
      </w:pPr>
      <w:r w:rsidRPr="0011199B">
        <w:rPr>
          <w:sz w:val="24"/>
          <w:szCs w:val="24"/>
        </w:rPr>
        <w:t xml:space="preserve">Si un estudiante acumula el 20% de inasistencias injustificadas en tres o más áreas, </w:t>
      </w:r>
      <w:r w:rsidRPr="004A437F">
        <w:rPr>
          <w:sz w:val="24"/>
          <w:szCs w:val="24"/>
        </w:rPr>
        <w:t>reprobará el grado.</w:t>
      </w:r>
    </w:p>
    <w:p w14:paraId="05BC3A30" w14:textId="77777777" w:rsidR="002B21F5" w:rsidRPr="004A437F" w:rsidRDefault="002B21F5" w:rsidP="0011199B">
      <w:pPr>
        <w:pStyle w:val="Prrafodelista"/>
        <w:numPr>
          <w:ilvl w:val="0"/>
          <w:numId w:val="36"/>
        </w:numPr>
        <w:jc w:val="both"/>
        <w:rPr>
          <w:sz w:val="24"/>
          <w:szCs w:val="24"/>
        </w:rPr>
      </w:pPr>
      <w:r w:rsidRPr="004A437F">
        <w:rPr>
          <w:sz w:val="24"/>
          <w:szCs w:val="24"/>
        </w:rPr>
        <w:lastRenderedPageBreak/>
        <w:t>Cuando el establecimiento educativo determine que un estudiante no puede ser promovido al grado siguiente debe garantizarle el cupo para que continúe con su proceso formativo.</w:t>
      </w:r>
    </w:p>
    <w:p w14:paraId="2110F8A4" w14:textId="5DD1907A" w:rsidR="00831CB1" w:rsidRPr="004A437F" w:rsidRDefault="00831CB1" w:rsidP="0011199B">
      <w:pPr>
        <w:pStyle w:val="Prrafodelista"/>
        <w:numPr>
          <w:ilvl w:val="0"/>
          <w:numId w:val="36"/>
        </w:numPr>
        <w:jc w:val="both"/>
        <w:rPr>
          <w:i/>
          <w:sz w:val="24"/>
          <w:szCs w:val="24"/>
        </w:rPr>
      </w:pPr>
      <w:r w:rsidRPr="004A437F">
        <w:rPr>
          <w:sz w:val="24"/>
          <w:szCs w:val="24"/>
        </w:rPr>
        <w:t>Para graduarse, los alumnos de grado undécimo deberán haber presentado las pruebas SABER once, en el calendario que le corresponde a la institución, haber aportado las certificaciones correspondientes a los grados</w:t>
      </w:r>
      <w:r w:rsidR="00593E8A">
        <w:rPr>
          <w:sz w:val="24"/>
          <w:szCs w:val="24"/>
        </w:rPr>
        <w:t xml:space="preserve"> no cursados en la institución,</w:t>
      </w:r>
      <w:r w:rsidRPr="004A437F">
        <w:rPr>
          <w:sz w:val="24"/>
          <w:szCs w:val="24"/>
        </w:rPr>
        <w:t xml:space="preserve"> presentar la certificación de prestación del servicio social obligatorio</w:t>
      </w:r>
      <w:r w:rsidR="00593E8A">
        <w:rPr>
          <w:sz w:val="24"/>
          <w:szCs w:val="24"/>
        </w:rPr>
        <w:t xml:space="preserve"> y desarrollar un proyecto en  la modalidad de la institución</w:t>
      </w:r>
      <w:r w:rsidRPr="004A437F">
        <w:rPr>
          <w:i/>
          <w:sz w:val="24"/>
          <w:szCs w:val="24"/>
        </w:rPr>
        <w:t>.</w:t>
      </w:r>
    </w:p>
    <w:p w14:paraId="231F5DB5" w14:textId="77777777" w:rsidR="002B21F5" w:rsidRDefault="002B21F5" w:rsidP="002B21F5">
      <w:pPr>
        <w:pStyle w:val="Prrafodelista"/>
        <w:ind w:left="1080"/>
        <w:jc w:val="both"/>
        <w:rPr>
          <w:i/>
          <w:color w:val="1F497D" w:themeColor="text2"/>
          <w:sz w:val="24"/>
          <w:szCs w:val="24"/>
        </w:rPr>
      </w:pPr>
    </w:p>
    <w:p w14:paraId="055AB017" w14:textId="139F5795" w:rsidR="002B21F5" w:rsidRDefault="002B21F5" w:rsidP="004A437F">
      <w:pPr>
        <w:pStyle w:val="Ttulo2"/>
        <w:numPr>
          <w:ilvl w:val="1"/>
          <w:numId w:val="22"/>
        </w:numPr>
        <w:rPr>
          <w:rFonts w:asciiTheme="minorHAnsi" w:hAnsiTheme="minorHAnsi"/>
          <w:color w:val="auto"/>
          <w:sz w:val="24"/>
          <w:szCs w:val="24"/>
        </w:rPr>
      </w:pPr>
      <w:bookmarkStart w:id="16" w:name="_Toc362544195"/>
      <w:r w:rsidRPr="00381AE3">
        <w:rPr>
          <w:rFonts w:asciiTheme="minorHAnsi" w:hAnsiTheme="minorHAnsi"/>
          <w:color w:val="auto"/>
          <w:sz w:val="24"/>
          <w:szCs w:val="24"/>
        </w:rPr>
        <w:t>Promoción anticipada</w:t>
      </w:r>
      <w:bookmarkEnd w:id="16"/>
    </w:p>
    <w:p w14:paraId="62EFBC87" w14:textId="77777777" w:rsidR="00381AE3" w:rsidRPr="00381AE3" w:rsidRDefault="00381AE3" w:rsidP="00381AE3"/>
    <w:p w14:paraId="032212D7" w14:textId="2C75B8B3" w:rsidR="002B21F5" w:rsidRPr="002B21F5" w:rsidRDefault="002B21F5" w:rsidP="00F12590">
      <w:pPr>
        <w:jc w:val="both"/>
        <w:rPr>
          <w:sz w:val="24"/>
          <w:szCs w:val="24"/>
        </w:rPr>
      </w:pPr>
      <w:r>
        <w:rPr>
          <w:sz w:val="24"/>
          <w:szCs w:val="24"/>
        </w:rPr>
        <w:t xml:space="preserve">La promoción anticipada </w:t>
      </w:r>
      <w:r w:rsidR="00AD5745">
        <w:rPr>
          <w:sz w:val="24"/>
          <w:szCs w:val="24"/>
        </w:rPr>
        <w:t xml:space="preserve">al grado superior </w:t>
      </w:r>
      <w:r>
        <w:rPr>
          <w:sz w:val="24"/>
          <w:szCs w:val="24"/>
        </w:rPr>
        <w:t xml:space="preserve">se hace </w:t>
      </w:r>
      <w:r w:rsidR="00AD5745">
        <w:rPr>
          <w:sz w:val="24"/>
          <w:szCs w:val="24"/>
        </w:rPr>
        <w:t xml:space="preserve">al finalizar </w:t>
      </w:r>
      <w:r>
        <w:rPr>
          <w:sz w:val="24"/>
          <w:szCs w:val="24"/>
        </w:rPr>
        <w:t>el primer</w:t>
      </w:r>
      <w:r w:rsidR="00AD5745">
        <w:rPr>
          <w:sz w:val="24"/>
          <w:szCs w:val="24"/>
        </w:rPr>
        <w:t xml:space="preserve"> </w:t>
      </w:r>
      <w:r w:rsidR="00893AAB">
        <w:rPr>
          <w:sz w:val="24"/>
          <w:szCs w:val="24"/>
        </w:rPr>
        <w:t>semestre</w:t>
      </w:r>
      <w:r w:rsidR="00AD5745">
        <w:rPr>
          <w:sz w:val="24"/>
          <w:szCs w:val="24"/>
        </w:rPr>
        <w:t xml:space="preserve"> académico, según lo establece el artículo 7 del decreto 1290/2009. Durante el primer </w:t>
      </w:r>
      <w:r w:rsidR="00893AAB">
        <w:rPr>
          <w:sz w:val="24"/>
          <w:szCs w:val="24"/>
        </w:rPr>
        <w:t>periodo</w:t>
      </w:r>
      <w:r w:rsidR="00AD5745">
        <w:rPr>
          <w:sz w:val="24"/>
          <w:szCs w:val="24"/>
        </w:rPr>
        <w:t xml:space="preserve"> del año escolar el consejo académico, previo consentimiento de los padres de familia, recomendará ante el consejo directivo, la promoción anticipada al grado siguiente</w:t>
      </w:r>
      <w:r w:rsidR="00BE4056">
        <w:rPr>
          <w:sz w:val="24"/>
          <w:szCs w:val="24"/>
        </w:rPr>
        <w:t>,</w:t>
      </w:r>
      <w:r w:rsidR="00AD5745">
        <w:rPr>
          <w:sz w:val="24"/>
          <w:szCs w:val="24"/>
        </w:rPr>
        <w:t xml:space="preserve"> del estudiante que demuestre un rendimiento superior en el desarrollo cognitivo, personal y social en el marco de las competencias básicas del grado que cursa.</w:t>
      </w:r>
      <w:r w:rsidR="008158CA">
        <w:rPr>
          <w:sz w:val="24"/>
          <w:szCs w:val="24"/>
        </w:rPr>
        <w:t xml:space="preserve"> También se puede aplicar para aquellos estudiantes que se encuentren reiniciando un mismo grado cuando se aprecia su esfuerzo por superar las debilidades presentadas que le ocasionaron repetir el año académico.</w:t>
      </w:r>
    </w:p>
    <w:p w14:paraId="4D396339" w14:textId="263F76D1" w:rsidR="00307456" w:rsidRPr="000F061A" w:rsidRDefault="000F061A" w:rsidP="000F061A">
      <w:pPr>
        <w:jc w:val="both"/>
        <w:rPr>
          <w:sz w:val="24"/>
          <w:szCs w:val="24"/>
        </w:rPr>
      </w:pPr>
      <w:r w:rsidRPr="000F061A">
        <w:rPr>
          <w:sz w:val="24"/>
          <w:szCs w:val="24"/>
        </w:rPr>
        <w:t>La I</w:t>
      </w:r>
      <w:r w:rsidR="001E30B0" w:rsidRPr="000F061A">
        <w:rPr>
          <w:sz w:val="24"/>
          <w:szCs w:val="24"/>
        </w:rPr>
        <w:t>E</w:t>
      </w:r>
      <w:r w:rsidRPr="000F061A">
        <w:rPr>
          <w:sz w:val="24"/>
          <w:szCs w:val="24"/>
        </w:rPr>
        <w:t xml:space="preserve"> San Joaquín de las Ánimas define </w:t>
      </w:r>
      <w:r w:rsidR="006436EE" w:rsidRPr="000F061A">
        <w:rPr>
          <w:sz w:val="24"/>
          <w:szCs w:val="24"/>
        </w:rPr>
        <w:t>el procedimiento para poner en práctica la promoción anticipada</w:t>
      </w:r>
      <w:r w:rsidR="00FD6EF4" w:rsidRPr="000F061A">
        <w:rPr>
          <w:sz w:val="24"/>
          <w:szCs w:val="24"/>
        </w:rPr>
        <w:t>.</w:t>
      </w:r>
    </w:p>
    <w:p w14:paraId="2DA0667D" w14:textId="77777777" w:rsidR="006436EE" w:rsidRPr="000F061A" w:rsidRDefault="00D32535" w:rsidP="000F061A">
      <w:pPr>
        <w:pStyle w:val="Prrafodelista"/>
        <w:numPr>
          <w:ilvl w:val="0"/>
          <w:numId w:val="37"/>
        </w:numPr>
        <w:jc w:val="both"/>
        <w:rPr>
          <w:sz w:val="24"/>
          <w:szCs w:val="24"/>
        </w:rPr>
      </w:pPr>
      <w:r w:rsidRPr="000F061A">
        <w:rPr>
          <w:sz w:val="24"/>
          <w:szCs w:val="24"/>
        </w:rPr>
        <w:t>El rendimiento superior se demuestra obteniendo en todas las áreas una nota correspondiente a desempeño superior (4.6 a 5.0)</w:t>
      </w:r>
    </w:p>
    <w:p w14:paraId="7D889FA6" w14:textId="77777777" w:rsidR="00D32535" w:rsidRPr="000F061A" w:rsidRDefault="00D32535" w:rsidP="000F061A">
      <w:pPr>
        <w:pStyle w:val="Prrafodelista"/>
        <w:numPr>
          <w:ilvl w:val="0"/>
          <w:numId w:val="37"/>
        </w:numPr>
        <w:jc w:val="both"/>
        <w:rPr>
          <w:sz w:val="24"/>
          <w:szCs w:val="24"/>
        </w:rPr>
      </w:pPr>
      <w:r w:rsidRPr="000F061A">
        <w:rPr>
          <w:sz w:val="24"/>
          <w:szCs w:val="24"/>
        </w:rPr>
        <w:t>Que el estudiante no haya tenido dificultades de orden disciplinario  durante el periodo escolar en curso.</w:t>
      </w:r>
    </w:p>
    <w:p w14:paraId="7D61A620" w14:textId="77777777" w:rsidR="00D32535" w:rsidRPr="000F061A" w:rsidRDefault="00D32535" w:rsidP="000F061A">
      <w:pPr>
        <w:pStyle w:val="Prrafodelista"/>
        <w:numPr>
          <w:ilvl w:val="0"/>
          <w:numId w:val="37"/>
        </w:numPr>
        <w:jc w:val="both"/>
        <w:rPr>
          <w:sz w:val="24"/>
          <w:szCs w:val="24"/>
        </w:rPr>
      </w:pPr>
      <w:r w:rsidRPr="000F061A">
        <w:rPr>
          <w:sz w:val="24"/>
          <w:szCs w:val="24"/>
        </w:rPr>
        <w:t>Que el desarrollo socio-afectivo del estudiante facilite el proceso de adaptación a la exigencia cognitiva y social del grado siguiente.</w:t>
      </w:r>
    </w:p>
    <w:p w14:paraId="262F1F86" w14:textId="77777777" w:rsidR="00D32535" w:rsidRPr="000F061A" w:rsidRDefault="00D32535" w:rsidP="000F061A">
      <w:pPr>
        <w:pStyle w:val="Prrafodelista"/>
        <w:numPr>
          <w:ilvl w:val="0"/>
          <w:numId w:val="37"/>
        </w:numPr>
        <w:jc w:val="both"/>
        <w:rPr>
          <w:sz w:val="24"/>
          <w:szCs w:val="24"/>
        </w:rPr>
      </w:pPr>
      <w:r w:rsidRPr="000F061A">
        <w:rPr>
          <w:sz w:val="24"/>
          <w:szCs w:val="24"/>
        </w:rPr>
        <w:t>Que los padres de familia o acudiente del estudiante presenten comunicación escrita aceptando la promoción anticipada y asumiendo los compromisos derivados de la misma.</w:t>
      </w:r>
    </w:p>
    <w:p w14:paraId="78D921EE" w14:textId="77777777" w:rsidR="00D32535" w:rsidRPr="00F12590" w:rsidRDefault="00D32535" w:rsidP="000F061A">
      <w:pPr>
        <w:pStyle w:val="Prrafodelista"/>
        <w:numPr>
          <w:ilvl w:val="0"/>
          <w:numId w:val="38"/>
        </w:numPr>
        <w:jc w:val="both"/>
        <w:rPr>
          <w:sz w:val="24"/>
          <w:szCs w:val="24"/>
        </w:rPr>
      </w:pPr>
      <w:r w:rsidRPr="00F12590">
        <w:rPr>
          <w:sz w:val="24"/>
          <w:szCs w:val="24"/>
        </w:rPr>
        <w:t>Que el consejo directivo de la institución apruebe la promoción anticipada del estudiante, de lo cual debe quedar constancia en las actas de dicho consejo y en el registro escolar.</w:t>
      </w:r>
    </w:p>
    <w:p w14:paraId="3CF7A7E3" w14:textId="77777777" w:rsidR="00D32535" w:rsidRPr="00F12590" w:rsidRDefault="00D32535" w:rsidP="000F061A">
      <w:pPr>
        <w:pStyle w:val="Prrafodelista"/>
        <w:numPr>
          <w:ilvl w:val="0"/>
          <w:numId w:val="38"/>
        </w:numPr>
        <w:jc w:val="both"/>
        <w:rPr>
          <w:sz w:val="24"/>
          <w:szCs w:val="24"/>
        </w:rPr>
      </w:pPr>
      <w:r w:rsidRPr="00F12590">
        <w:rPr>
          <w:sz w:val="24"/>
          <w:szCs w:val="24"/>
        </w:rPr>
        <w:t>Expedición de la resolución rectoral oficializando la promoción.</w:t>
      </w:r>
    </w:p>
    <w:p w14:paraId="03F09632" w14:textId="77777777" w:rsidR="00D32535" w:rsidRPr="00F12590" w:rsidRDefault="00D32535" w:rsidP="000F061A">
      <w:pPr>
        <w:pStyle w:val="Prrafodelista"/>
        <w:numPr>
          <w:ilvl w:val="0"/>
          <w:numId w:val="38"/>
        </w:numPr>
        <w:jc w:val="both"/>
        <w:rPr>
          <w:sz w:val="24"/>
          <w:szCs w:val="24"/>
        </w:rPr>
      </w:pPr>
      <w:r w:rsidRPr="00F12590">
        <w:rPr>
          <w:sz w:val="24"/>
          <w:szCs w:val="24"/>
        </w:rPr>
        <w:lastRenderedPageBreak/>
        <w:t xml:space="preserve">Las valoraciones obtenidas en el primer periodo se guardaran como definitivas del grado que cursaba y serán las correspondientes al primer periodo del grado </w:t>
      </w:r>
      <w:r w:rsidR="00E95D2B" w:rsidRPr="00F12590">
        <w:rPr>
          <w:sz w:val="24"/>
          <w:szCs w:val="24"/>
        </w:rPr>
        <w:t>al que ha sido promovido.</w:t>
      </w:r>
    </w:p>
    <w:p w14:paraId="3FBEB0C4" w14:textId="77777777" w:rsidR="00D741EF" w:rsidRPr="00F12590" w:rsidRDefault="00E95D2B" w:rsidP="000F061A">
      <w:pPr>
        <w:pStyle w:val="Prrafodelista"/>
        <w:numPr>
          <w:ilvl w:val="0"/>
          <w:numId w:val="38"/>
        </w:numPr>
        <w:jc w:val="both"/>
        <w:rPr>
          <w:sz w:val="24"/>
          <w:szCs w:val="24"/>
        </w:rPr>
      </w:pPr>
      <w:r w:rsidRPr="00F12590">
        <w:rPr>
          <w:sz w:val="24"/>
          <w:szCs w:val="24"/>
        </w:rPr>
        <w:t>El estudiante promovido debe iniciar de forma inmediata un proceso de nivelación orientado por la coordinación académica a través de talleres y sustentaciones que le permitan adaptarse a las condiciones y exigencias de</w:t>
      </w:r>
      <w:r w:rsidR="00EF5552" w:rsidRPr="00F12590">
        <w:rPr>
          <w:sz w:val="24"/>
          <w:szCs w:val="24"/>
        </w:rPr>
        <w:t>l nuevo gr</w:t>
      </w:r>
      <w:r w:rsidR="00B62193" w:rsidRPr="00F12590">
        <w:rPr>
          <w:sz w:val="24"/>
          <w:szCs w:val="24"/>
        </w:rPr>
        <w:t>ado.</w:t>
      </w:r>
    </w:p>
    <w:p w14:paraId="11901650" w14:textId="77777777" w:rsidR="00097624" w:rsidRDefault="00097624" w:rsidP="00097624">
      <w:pPr>
        <w:pStyle w:val="Prrafodelista"/>
        <w:jc w:val="both"/>
        <w:rPr>
          <w:i/>
          <w:color w:val="1F497D" w:themeColor="text2"/>
          <w:sz w:val="24"/>
          <w:szCs w:val="24"/>
        </w:rPr>
      </w:pPr>
    </w:p>
    <w:p w14:paraId="5FB4BCFF" w14:textId="6267EE16" w:rsidR="00B62193" w:rsidRDefault="00B62193" w:rsidP="004A437F">
      <w:pPr>
        <w:pStyle w:val="Ttulo2"/>
        <w:numPr>
          <w:ilvl w:val="1"/>
          <w:numId w:val="22"/>
        </w:numPr>
        <w:rPr>
          <w:rFonts w:asciiTheme="minorHAnsi" w:hAnsiTheme="minorHAnsi"/>
          <w:color w:val="auto"/>
          <w:sz w:val="24"/>
          <w:szCs w:val="24"/>
        </w:rPr>
      </w:pPr>
      <w:bookmarkStart w:id="17" w:name="_Toc362544196"/>
      <w:r w:rsidRPr="00381AE3">
        <w:rPr>
          <w:rFonts w:asciiTheme="minorHAnsi" w:hAnsiTheme="minorHAnsi"/>
          <w:color w:val="auto"/>
          <w:sz w:val="24"/>
          <w:szCs w:val="24"/>
        </w:rPr>
        <w:t>Estrategias de valoración</w:t>
      </w:r>
      <w:r w:rsidR="00097624" w:rsidRPr="00381AE3">
        <w:rPr>
          <w:rFonts w:asciiTheme="minorHAnsi" w:hAnsiTheme="minorHAnsi"/>
          <w:color w:val="auto"/>
          <w:sz w:val="24"/>
          <w:szCs w:val="24"/>
        </w:rPr>
        <w:t xml:space="preserve"> por nivel de desempeño superior</w:t>
      </w:r>
      <w:bookmarkEnd w:id="17"/>
    </w:p>
    <w:p w14:paraId="4825BF92" w14:textId="77777777" w:rsidR="00381AE3" w:rsidRPr="00381AE3" w:rsidRDefault="00381AE3" w:rsidP="00381AE3"/>
    <w:p w14:paraId="33C37CD9" w14:textId="77777777" w:rsidR="00097624" w:rsidRDefault="00097624" w:rsidP="004A437F">
      <w:pPr>
        <w:jc w:val="both"/>
        <w:rPr>
          <w:sz w:val="24"/>
          <w:szCs w:val="24"/>
        </w:rPr>
      </w:pPr>
      <w:r>
        <w:rPr>
          <w:sz w:val="24"/>
          <w:szCs w:val="24"/>
        </w:rPr>
        <w:t>Los estudiantes que consideren tener nivel superior en algún área pueden solicitar la suficiencia de la misma.</w:t>
      </w:r>
    </w:p>
    <w:p w14:paraId="2D56EB6E" w14:textId="36BF2EE3" w:rsidR="00D741EF" w:rsidRPr="004A437F" w:rsidRDefault="001E30B0" w:rsidP="004A437F">
      <w:pPr>
        <w:jc w:val="both"/>
        <w:rPr>
          <w:sz w:val="24"/>
          <w:szCs w:val="24"/>
        </w:rPr>
      </w:pPr>
      <w:r w:rsidRPr="004A437F">
        <w:rPr>
          <w:sz w:val="24"/>
          <w:szCs w:val="24"/>
        </w:rPr>
        <w:t>El Establecimiento Educativo</w:t>
      </w:r>
      <w:r w:rsidR="000E6D7D" w:rsidRPr="004A437F">
        <w:rPr>
          <w:sz w:val="24"/>
          <w:szCs w:val="24"/>
        </w:rPr>
        <w:t xml:space="preserve"> programara para el área correspondiente una prueba de suficiencia que cubra todos los logros que se deben desarrollar en el año escolar. Para considerar que la ha superado la nota obtenida debe corresponder al nivel de desempeño superior (4.6 a 5.0).</w:t>
      </w:r>
    </w:p>
    <w:p w14:paraId="7A92B1A6" w14:textId="77777777" w:rsidR="000E6D7D" w:rsidRPr="004A437F" w:rsidRDefault="000E6D7D" w:rsidP="004A437F">
      <w:pPr>
        <w:jc w:val="both"/>
        <w:rPr>
          <w:sz w:val="24"/>
          <w:szCs w:val="24"/>
        </w:rPr>
      </w:pPr>
      <w:r w:rsidRPr="004A437F">
        <w:rPr>
          <w:sz w:val="24"/>
          <w:szCs w:val="24"/>
        </w:rPr>
        <w:t xml:space="preserve">Cuando un estudiante la supere </w:t>
      </w:r>
      <w:r w:rsidR="00883B33" w:rsidRPr="004A437F">
        <w:rPr>
          <w:sz w:val="24"/>
          <w:szCs w:val="24"/>
        </w:rPr>
        <w:t>deberá asistir en las horas destinadas a esa área a otra donde presente menos habilidad. Si corresponde a otro profesor la nota final será consensuada entre los dos.</w:t>
      </w:r>
    </w:p>
    <w:p w14:paraId="68B63393" w14:textId="77777777" w:rsidR="00883B33" w:rsidRDefault="00883B33" w:rsidP="004A437F">
      <w:pPr>
        <w:jc w:val="both"/>
        <w:rPr>
          <w:sz w:val="24"/>
          <w:szCs w:val="24"/>
        </w:rPr>
      </w:pPr>
      <w:r w:rsidRPr="004A437F">
        <w:rPr>
          <w:sz w:val="24"/>
          <w:szCs w:val="24"/>
        </w:rPr>
        <w:t>La suficiencia solo se aplica en el primer periodo académico, en caso de que esta sea en todas las áreas se seguirá el procedimiento de la promoción anticipada.</w:t>
      </w:r>
    </w:p>
    <w:p w14:paraId="23F61A6C" w14:textId="77777777" w:rsidR="004A437F" w:rsidRPr="004A437F" w:rsidRDefault="004A437F" w:rsidP="004A437F">
      <w:pPr>
        <w:jc w:val="both"/>
        <w:rPr>
          <w:b/>
          <w:sz w:val="24"/>
          <w:szCs w:val="24"/>
        </w:rPr>
      </w:pPr>
    </w:p>
    <w:p w14:paraId="30E57B6D" w14:textId="1EAF9C7A" w:rsidR="00604215" w:rsidRDefault="00604215" w:rsidP="004A437F">
      <w:pPr>
        <w:pStyle w:val="Ttulo2"/>
        <w:numPr>
          <w:ilvl w:val="1"/>
          <w:numId w:val="22"/>
        </w:numPr>
        <w:rPr>
          <w:rFonts w:asciiTheme="minorHAnsi" w:hAnsiTheme="minorHAnsi"/>
          <w:color w:val="auto"/>
          <w:sz w:val="24"/>
          <w:szCs w:val="24"/>
        </w:rPr>
      </w:pPr>
      <w:bookmarkStart w:id="18" w:name="_Toc362544197"/>
      <w:r w:rsidRPr="00381AE3">
        <w:rPr>
          <w:rFonts w:asciiTheme="minorHAnsi" w:hAnsiTheme="minorHAnsi"/>
          <w:color w:val="auto"/>
          <w:sz w:val="24"/>
          <w:szCs w:val="24"/>
        </w:rPr>
        <w:t>Instancias, procedimientos y reclamaciones de los estudiantes y padres de familia</w:t>
      </w:r>
      <w:bookmarkEnd w:id="18"/>
      <w:r w:rsidRPr="00381AE3">
        <w:rPr>
          <w:rFonts w:asciiTheme="minorHAnsi" w:hAnsiTheme="minorHAnsi"/>
          <w:color w:val="auto"/>
          <w:sz w:val="24"/>
          <w:szCs w:val="24"/>
        </w:rPr>
        <w:t xml:space="preserve"> </w:t>
      </w:r>
    </w:p>
    <w:p w14:paraId="5212A9BE" w14:textId="77777777" w:rsidR="00381AE3" w:rsidRPr="00381AE3" w:rsidRDefault="00381AE3" w:rsidP="00381AE3"/>
    <w:p w14:paraId="6EBCC316" w14:textId="0FC4466E" w:rsidR="0051226E" w:rsidRPr="004A437F" w:rsidRDefault="001E30B0" w:rsidP="004A437F">
      <w:pPr>
        <w:jc w:val="both"/>
        <w:rPr>
          <w:sz w:val="24"/>
          <w:szCs w:val="24"/>
        </w:rPr>
      </w:pPr>
      <w:r w:rsidRPr="004A437F">
        <w:rPr>
          <w:sz w:val="24"/>
          <w:szCs w:val="24"/>
        </w:rPr>
        <w:t>El Establecimiento Educativo</w:t>
      </w:r>
      <w:r w:rsidR="00604215" w:rsidRPr="004A437F">
        <w:rPr>
          <w:sz w:val="24"/>
          <w:szCs w:val="24"/>
        </w:rPr>
        <w:t xml:space="preserve"> debe revisar el manual de convivencia para garantizar que los mecanismos de solución a las discrepancias que tienen origen en los resultados de </w:t>
      </w:r>
      <w:bookmarkStart w:id="19" w:name="_GoBack"/>
      <w:bookmarkEnd w:id="19"/>
      <w:r w:rsidR="00027388" w:rsidRPr="004A437F">
        <w:rPr>
          <w:sz w:val="24"/>
          <w:szCs w:val="24"/>
        </w:rPr>
        <w:t>las evaluaciones</w:t>
      </w:r>
      <w:r w:rsidR="00604215" w:rsidRPr="004A437F">
        <w:rPr>
          <w:sz w:val="24"/>
          <w:szCs w:val="24"/>
        </w:rPr>
        <w:t xml:space="preserve"> sean objetivos, claros, sencillos y conocidos por todos los miembros de la comunidad educativa.</w:t>
      </w:r>
      <w:r w:rsidR="00233073" w:rsidRPr="004A437F">
        <w:rPr>
          <w:sz w:val="24"/>
          <w:szCs w:val="24"/>
        </w:rPr>
        <w:t xml:space="preserve"> En este apartado se deben establecer las instancias a las que deberán recurrir estudiantes y padres de familia cuando requieran hacer algún reclamo o solicitar alguna aclaración relacionada con los resultados de las evaluaciones</w:t>
      </w:r>
      <w:r w:rsidR="00233073" w:rsidRPr="004A437F">
        <w:rPr>
          <w:color w:val="FFC000"/>
          <w:sz w:val="24"/>
          <w:szCs w:val="24"/>
        </w:rPr>
        <w:t xml:space="preserve">. </w:t>
      </w:r>
    </w:p>
    <w:p w14:paraId="5A950F90" w14:textId="77777777" w:rsidR="00B30C0C" w:rsidRPr="004A437F" w:rsidRDefault="00233073" w:rsidP="004A437F">
      <w:pPr>
        <w:jc w:val="both"/>
        <w:rPr>
          <w:sz w:val="24"/>
          <w:szCs w:val="24"/>
        </w:rPr>
      </w:pPr>
      <w:r w:rsidRPr="004A437F">
        <w:rPr>
          <w:sz w:val="24"/>
          <w:szCs w:val="24"/>
        </w:rPr>
        <w:t>Cuando un estudiante o sus padres o acudiente consideren necesaria alguna aclaración o reclamación a los resultados de la evaluación deberá seguir en su orden las siguientes instancias:</w:t>
      </w:r>
    </w:p>
    <w:p w14:paraId="2382E8CC" w14:textId="6CA533ED" w:rsidR="00233073" w:rsidRPr="004A437F" w:rsidRDefault="00C52883" w:rsidP="004A437F">
      <w:pPr>
        <w:pStyle w:val="Prrafodelista"/>
        <w:numPr>
          <w:ilvl w:val="0"/>
          <w:numId w:val="41"/>
        </w:numPr>
        <w:jc w:val="both"/>
        <w:rPr>
          <w:sz w:val="24"/>
          <w:szCs w:val="24"/>
        </w:rPr>
      </w:pPr>
      <w:r>
        <w:rPr>
          <w:sz w:val="24"/>
          <w:szCs w:val="24"/>
        </w:rPr>
        <w:lastRenderedPageBreak/>
        <w:t>Docente del área:</w:t>
      </w:r>
      <w:r w:rsidR="00233073" w:rsidRPr="004A437F">
        <w:rPr>
          <w:sz w:val="24"/>
          <w:szCs w:val="24"/>
        </w:rPr>
        <w:t xml:space="preserve"> quien </w:t>
      </w:r>
      <w:r>
        <w:rPr>
          <w:sz w:val="24"/>
          <w:szCs w:val="24"/>
        </w:rPr>
        <w:t>resuelve y aclara lo relacionado</w:t>
      </w:r>
      <w:r w:rsidR="00233073" w:rsidRPr="004A437F">
        <w:rPr>
          <w:sz w:val="24"/>
          <w:szCs w:val="24"/>
        </w:rPr>
        <w:t xml:space="preserve"> directamente con su asignatura.</w:t>
      </w:r>
    </w:p>
    <w:p w14:paraId="702999A5" w14:textId="716280B6" w:rsidR="00233073" w:rsidRPr="004A437F" w:rsidRDefault="00C52883" w:rsidP="004A437F">
      <w:pPr>
        <w:pStyle w:val="Prrafodelista"/>
        <w:numPr>
          <w:ilvl w:val="0"/>
          <w:numId w:val="41"/>
        </w:numPr>
        <w:jc w:val="both"/>
        <w:rPr>
          <w:sz w:val="24"/>
          <w:szCs w:val="24"/>
        </w:rPr>
      </w:pPr>
      <w:r>
        <w:rPr>
          <w:sz w:val="24"/>
          <w:szCs w:val="24"/>
        </w:rPr>
        <w:t>Docente titular del grupo:</w:t>
      </w:r>
      <w:r w:rsidR="00233073" w:rsidRPr="004A437F">
        <w:rPr>
          <w:sz w:val="24"/>
          <w:szCs w:val="24"/>
        </w:rPr>
        <w:t xml:space="preserve"> quien resuelve situaciones globales o generales de desempeño que involucran </w:t>
      </w:r>
      <w:r w:rsidR="004A437F" w:rsidRPr="004A437F">
        <w:rPr>
          <w:sz w:val="24"/>
          <w:szCs w:val="24"/>
        </w:rPr>
        <w:t>más</w:t>
      </w:r>
      <w:r w:rsidR="00233073" w:rsidRPr="004A437F">
        <w:rPr>
          <w:sz w:val="24"/>
          <w:szCs w:val="24"/>
        </w:rPr>
        <w:t xml:space="preserve"> de una asignatura, o cuando existe alguna dificultad particular con un docente de área.</w:t>
      </w:r>
    </w:p>
    <w:p w14:paraId="06F85059" w14:textId="5D631CE4" w:rsidR="00233073" w:rsidRPr="004A437F" w:rsidRDefault="00C52883" w:rsidP="004A437F">
      <w:pPr>
        <w:pStyle w:val="Prrafodelista"/>
        <w:numPr>
          <w:ilvl w:val="0"/>
          <w:numId w:val="41"/>
        </w:numPr>
        <w:jc w:val="both"/>
        <w:rPr>
          <w:sz w:val="24"/>
          <w:szCs w:val="24"/>
        </w:rPr>
      </w:pPr>
      <w:r>
        <w:rPr>
          <w:sz w:val="24"/>
          <w:szCs w:val="24"/>
        </w:rPr>
        <w:t>Coordinador académico:</w:t>
      </w:r>
      <w:r w:rsidR="00C03265" w:rsidRPr="004A437F">
        <w:rPr>
          <w:sz w:val="24"/>
          <w:szCs w:val="24"/>
        </w:rPr>
        <w:t xml:space="preserve"> </w:t>
      </w:r>
      <w:r w:rsidR="005C4213" w:rsidRPr="004A437F">
        <w:rPr>
          <w:sz w:val="24"/>
          <w:szCs w:val="24"/>
        </w:rPr>
        <w:t>quien resuelve situaciones globales o generales que no pudieron ser resueltas por el docente titular del grupo.</w:t>
      </w:r>
    </w:p>
    <w:p w14:paraId="7F2F0E1E" w14:textId="55ECCB61" w:rsidR="005C4213" w:rsidRPr="004A437F" w:rsidRDefault="00C52883" w:rsidP="004A437F">
      <w:pPr>
        <w:pStyle w:val="Prrafodelista"/>
        <w:numPr>
          <w:ilvl w:val="0"/>
          <w:numId w:val="41"/>
        </w:numPr>
        <w:jc w:val="both"/>
        <w:rPr>
          <w:sz w:val="24"/>
          <w:szCs w:val="24"/>
        </w:rPr>
      </w:pPr>
      <w:r>
        <w:rPr>
          <w:sz w:val="24"/>
          <w:szCs w:val="24"/>
        </w:rPr>
        <w:t>Comisión de evaluación:</w:t>
      </w:r>
      <w:r w:rsidR="005C4213" w:rsidRPr="004A437F">
        <w:rPr>
          <w:sz w:val="24"/>
          <w:szCs w:val="24"/>
        </w:rPr>
        <w:t xml:space="preserve"> quienes escuchan nuevamente a las partes involucradas y </w:t>
      </w:r>
      <w:r w:rsidR="00307456" w:rsidRPr="004A437F">
        <w:rPr>
          <w:sz w:val="24"/>
          <w:szCs w:val="24"/>
        </w:rPr>
        <w:t>propone sugerencias de acuerdo</w:t>
      </w:r>
      <w:r w:rsidR="005C4213" w:rsidRPr="004A437F">
        <w:rPr>
          <w:sz w:val="24"/>
          <w:szCs w:val="24"/>
        </w:rPr>
        <w:t>.</w:t>
      </w:r>
    </w:p>
    <w:p w14:paraId="4B3D800C" w14:textId="390753DC" w:rsidR="00307456" w:rsidRPr="004A437F" w:rsidRDefault="00C52883" w:rsidP="004A437F">
      <w:pPr>
        <w:pStyle w:val="Prrafodelista"/>
        <w:numPr>
          <w:ilvl w:val="0"/>
          <w:numId w:val="41"/>
        </w:numPr>
        <w:jc w:val="both"/>
        <w:rPr>
          <w:sz w:val="24"/>
          <w:szCs w:val="24"/>
        </w:rPr>
      </w:pPr>
      <w:r>
        <w:rPr>
          <w:sz w:val="24"/>
          <w:szCs w:val="24"/>
        </w:rPr>
        <w:t>Consejo directivo:</w:t>
      </w:r>
      <w:r w:rsidR="00307456" w:rsidRPr="004A437F">
        <w:rPr>
          <w:sz w:val="24"/>
          <w:szCs w:val="24"/>
        </w:rPr>
        <w:t xml:space="preserve"> quien es la instancia de máxima decisión al interior de la institución y que una vez analiza la situación presentada toma la decisión definitiva.</w:t>
      </w:r>
    </w:p>
    <w:p w14:paraId="11661C9C" w14:textId="77777777" w:rsidR="00FD0AEA" w:rsidRPr="00233073" w:rsidRDefault="00FD0AEA" w:rsidP="00FD0AEA">
      <w:pPr>
        <w:pStyle w:val="Prrafodelista"/>
        <w:ind w:left="1080"/>
        <w:jc w:val="both"/>
        <w:rPr>
          <w:i/>
          <w:color w:val="1F497D" w:themeColor="text2"/>
          <w:sz w:val="24"/>
          <w:szCs w:val="24"/>
        </w:rPr>
      </w:pPr>
    </w:p>
    <w:p w14:paraId="156454C1" w14:textId="7E586A18" w:rsidR="00976130" w:rsidRDefault="004D0ED0" w:rsidP="004A437F">
      <w:pPr>
        <w:pStyle w:val="Ttulo2"/>
        <w:numPr>
          <w:ilvl w:val="1"/>
          <w:numId w:val="22"/>
        </w:numPr>
        <w:rPr>
          <w:rFonts w:asciiTheme="minorHAnsi" w:hAnsiTheme="minorHAnsi"/>
          <w:color w:val="auto"/>
          <w:sz w:val="24"/>
          <w:szCs w:val="24"/>
        </w:rPr>
      </w:pPr>
      <w:bookmarkStart w:id="20" w:name="_Toc362544198"/>
      <w:r w:rsidRPr="00381AE3">
        <w:rPr>
          <w:rFonts w:asciiTheme="minorHAnsi" w:hAnsiTheme="minorHAnsi"/>
          <w:color w:val="auto"/>
          <w:sz w:val="24"/>
          <w:szCs w:val="24"/>
        </w:rPr>
        <w:t>Acciones que garantizan la aplicación del sistema institucional de evaluación</w:t>
      </w:r>
      <w:r w:rsidR="00E16ACF" w:rsidRPr="00381AE3">
        <w:rPr>
          <w:rFonts w:asciiTheme="minorHAnsi" w:hAnsiTheme="minorHAnsi"/>
          <w:color w:val="auto"/>
          <w:sz w:val="24"/>
          <w:szCs w:val="24"/>
        </w:rPr>
        <w:t xml:space="preserve"> por parte de los directivos docentes y docentes</w:t>
      </w:r>
      <w:bookmarkEnd w:id="20"/>
      <w:r w:rsidR="00DE2571">
        <w:rPr>
          <w:rFonts w:asciiTheme="minorHAnsi" w:hAnsiTheme="minorHAnsi"/>
          <w:color w:val="auto"/>
          <w:sz w:val="24"/>
          <w:szCs w:val="24"/>
        </w:rPr>
        <w:t>.</w:t>
      </w:r>
    </w:p>
    <w:p w14:paraId="2AA68BA7" w14:textId="77777777" w:rsidR="00381AE3" w:rsidRPr="00381AE3" w:rsidRDefault="00381AE3" w:rsidP="00381AE3"/>
    <w:p w14:paraId="45143FE9" w14:textId="6928E14E" w:rsidR="00E16ACF" w:rsidRDefault="00E16ACF" w:rsidP="004A437F">
      <w:pPr>
        <w:jc w:val="both"/>
        <w:rPr>
          <w:sz w:val="24"/>
          <w:szCs w:val="24"/>
        </w:rPr>
      </w:pPr>
      <w:r w:rsidRPr="004A437F">
        <w:rPr>
          <w:sz w:val="24"/>
          <w:szCs w:val="24"/>
        </w:rPr>
        <w:t xml:space="preserve">Cada institución debe definir los mecanismos que utilizara para garantizar que todos sus directivos docentes y docentes sigan los lineamientos establecidos en el sistema de evaluación de </w:t>
      </w:r>
      <w:r w:rsidR="00C52883">
        <w:rPr>
          <w:sz w:val="24"/>
          <w:szCs w:val="24"/>
        </w:rPr>
        <w:t xml:space="preserve">los </w:t>
      </w:r>
      <w:r w:rsidRPr="004A437F">
        <w:rPr>
          <w:sz w:val="24"/>
          <w:szCs w:val="24"/>
        </w:rPr>
        <w:t>estudiantes</w:t>
      </w:r>
      <w:r w:rsidR="00C47385" w:rsidRPr="004A437F">
        <w:rPr>
          <w:sz w:val="24"/>
          <w:szCs w:val="24"/>
        </w:rPr>
        <w:t>.</w:t>
      </w:r>
    </w:p>
    <w:p w14:paraId="0840C2FF" w14:textId="77777777" w:rsidR="004A437F" w:rsidRPr="004A437F" w:rsidRDefault="004A437F" w:rsidP="004A437F">
      <w:pPr>
        <w:jc w:val="both"/>
        <w:rPr>
          <w:sz w:val="24"/>
          <w:szCs w:val="24"/>
        </w:rPr>
      </w:pPr>
    </w:p>
    <w:p w14:paraId="34E4B8A5" w14:textId="77777777" w:rsidR="004D0ED0" w:rsidRPr="004A437F" w:rsidRDefault="00E16ACF" w:rsidP="004A437F">
      <w:pPr>
        <w:pStyle w:val="Prrafodelista"/>
        <w:numPr>
          <w:ilvl w:val="0"/>
          <w:numId w:val="40"/>
        </w:numPr>
        <w:jc w:val="both"/>
        <w:rPr>
          <w:sz w:val="24"/>
          <w:szCs w:val="24"/>
        </w:rPr>
      </w:pPr>
      <w:r w:rsidRPr="004A437F">
        <w:rPr>
          <w:sz w:val="24"/>
          <w:szCs w:val="24"/>
        </w:rPr>
        <w:t>Oficialización del sistema institucional de evaluación por parte del consejo directivo.</w:t>
      </w:r>
    </w:p>
    <w:p w14:paraId="458C541A" w14:textId="2419B297" w:rsidR="00E16ACF" w:rsidRPr="004A437F" w:rsidRDefault="00E16ACF" w:rsidP="004A437F">
      <w:pPr>
        <w:pStyle w:val="Prrafodelista"/>
        <w:numPr>
          <w:ilvl w:val="0"/>
          <w:numId w:val="40"/>
        </w:numPr>
        <w:jc w:val="both"/>
        <w:rPr>
          <w:sz w:val="24"/>
          <w:szCs w:val="24"/>
        </w:rPr>
      </w:pPr>
      <w:r w:rsidRPr="004A437F">
        <w:rPr>
          <w:sz w:val="24"/>
          <w:szCs w:val="24"/>
        </w:rPr>
        <w:t>Regulación del consejo académico del SIEE</w:t>
      </w:r>
      <w:r w:rsidR="00C47385" w:rsidRPr="004A437F">
        <w:rPr>
          <w:sz w:val="24"/>
          <w:szCs w:val="24"/>
        </w:rPr>
        <w:t>.</w:t>
      </w:r>
    </w:p>
    <w:p w14:paraId="33835232" w14:textId="08E508C0" w:rsidR="00E16ACF" w:rsidRPr="004A437F" w:rsidRDefault="00E16ACF" w:rsidP="004A437F">
      <w:pPr>
        <w:pStyle w:val="Prrafodelista"/>
        <w:numPr>
          <w:ilvl w:val="0"/>
          <w:numId w:val="40"/>
        </w:numPr>
        <w:jc w:val="both"/>
        <w:rPr>
          <w:sz w:val="24"/>
          <w:szCs w:val="24"/>
        </w:rPr>
      </w:pPr>
      <w:r w:rsidRPr="004A437F">
        <w:rPr>
          <w:sz w:val="24"/>
          <w:szCs w:val="24"/>
        </w:rPr>
        <w:t>Registro del desempeño de los estudiantes en las planillas de seguimiento</w:t>
      </w:r>
      <w:r w:rsidR="00C47385" w:rsidRPr="004A437F">
        <w:rPr>
          <w:sz w:val="24"/>
          <w:szCs w:val="24"/>
        </w:rPr>
        <w:t>.</w:t>
      </w:r>
    </w:p>
    <w:p w14:paraId="4FF51F74" w14:textId="0D2CBC4E" w:rsidR="00E16ACF" w:rsidRPr="004A437F" w:rsidRDefault="00E16ACF" w:rsidP="004A437F">
      <w:pPr>
        <w:pStyle w:val="Prrafodelista"/>
        <w:numPr>
          <w:ilvl w:val="0"/>
          <w:numId w:val="40"/>
        </w:numPr>
        <w:jc w:val="both"/>
        <w:rPr>
          <w:sz w:val="24"/>
          <w:szCs w:val="24"/>
        </w:rPr>
      </w:pPr>
      <w:r w:rsidRPr="004A437F">
        <w:rPr>
          <w:sz w:val="24"/>
          <w:szCs w:val="24"/>
        </w:rPr>
        <w:t xml:space="preserve"> </w:t>
      </w:r>
      <w:r w:rsidR="004A437F" w:rsidRPr="004A437F">
        <w:rPr>
          <w:sz w:val="24"/>
          <w:szCs w:val="24"/>
        </w:rPr>
        <w:t>Auditorías</w:t>
      </w:r>
      <w:r w:rsidRPr="004A437F">
        <w:rPr>
          <w:sz w:val="24"/>
          <w:szCs w:val="24"/>
        </w:rPr>
        <w:t xml:space="preserve"> internas programadas con personal de la institución </w:t>
      </w:r>
      <w:r w:rsidR="002A4D53" w:rsidRPr="004A437F">
        <w:rPr>
          <w:sz w:val="24"/>
          <w:szCs w:val="24"/>
        </w:rPr>
        <w:t>para monitorear la ejecución y calidad de los procesos evaluativos internos</w:t>
      </w:r>
      <w:r w:rsidR="00C47385" w:rsidRPr="004A437F">
        <w:rPr>
          <w:sz w:val="24"/>
          <w:szCs w:val="24"/>
        </w:rPr>
        <w:t>.</w:t>
      </w:r>
    </w:p>
    <w:p w14:paraId="09C49670" w14:textId="3DE8B94E" w:rsidR="002A4D53" w:rsidRPr="004A437F" w:rsidRDefault="002A4D53" w:rsidP="004A437F">
      <w:pPr>
        <w:pStyle w:val="Prrafodelista"/>
        <w:numPr>
          <w:ilvl w:val="0"/>
          <w:numId w:val="40"/>
        </w:numPr>
        <w:jc w:val="both"/>
        <w:rPr>
          <w:sz w:val="24"/>
          <w:szCs w:val="24"/>
        </w:rPr>
      </w:pPr>
      <w:r w:rsidRPr="004A437F">
        <w:rPr>
          <w:sz w:val="24"/>
          <w:szCs w:val="24"/>
        </w:rPr>
        <w:t>Acompañamiento de las coordinaciones de área a los docentes</w:t>
      </w:r>
      <w:r w:rsidR="00C47385" w:rsidRPr="004A437F">
        <w:rPr>
          <w:sz w:val="24"/>
          <w:szCs w:val="24"/>
        </w:rPr>
        <w:t>.</w:t>
      </w:r>
    </w:p>
    <w:p w14:paraId="68C514BB" w14:textId="77777777" w:rsidR="004A437F" w:rsidRDefault="004A437F" w:rsidP="004A437F">
      <w:pPr>
        <w:pStyle w:val="Prrafodelista"/>
        <w:ind w:left="360"/>
        <w:jc w:val="both"/>
        <w:rPr>
          <w:i/>
          <w:sz w:val="24"/>
          <w:szCs w:val="24"/>
        </w:rPr>
      </w:pPr>
    </w:p>
    <w:p w14:paraId="6BB942F1" w14:textId="77777777" w:rsidR="004A437F" w:rsidRDefault="004A437F" w:rsidP="004A437F">
      <w:pPr>
        <w:pStyle w:val="Prrafodelista"/>
        <w:ind w:left="360"/>
        <w:jc w:val="both"/>
        <w:rPr>
          <w:i/>
          <w:sz w:val="24"/>
          <w:szCs w:val="24"/>
        </w:rPr>
      </w:pPr>
    </w:p>
    <w:p w14:paraId="0B3806BB" w14:textId="03D70204" w:rsidR="002A4D53" w:rsidRDefault="002A4D53" w:rsidP="004A437F">
      <w:pPr>
        <w:pStyle w:val="Ttulo2"/>
        <w:numPr>
          <w:ilvl w:val="1"/>
          <w:numId w:val="22"/>
        </w:numPr>
        <w:rPr>
          <w:rFonts w:asciiTheme="minorHAnsi" w:hAnsiTheme="minorHAnsi"/>
          <w:color w:val="auto"/>
          <w:sz w:val="24"/>
          <w:szCs w:val="24"/>
        </w:rPr>
      </w:pPr>
      <w:bookmarkStart w:id="21" w:name="_Toc362544199"/>
      <w:r w:rsidRPr="00381AE3">
        <w:rPr>
          <w:rFonts w:asciiTheme="minorHAnsi" w:hAnsiTheme="minorHAnsi"/>
          <w:color w:val="auto"/>
          <w:sz w:val="24"/>
          <w:szCs w:val="24"/>
        </w:rPr>
        <w:t>Mecanismos de participación de la comunidad</w:t>
      </w:r>
      <w:bookmarkEnd w:id="21"/>
    </w:p>
    <w:p w14:paraId="6A74F4CB" w14:textId="77777777" w:rsidR="00BC6D4A" w:rsidRPr="00BC6D4A" w:rsidRDefault="00BC6D4A" w:rsidP="00BC6D4A"/>
    <w:p w14:paraId="7F66DDF7" w14:textId="48D651EF" w:rsidR="002A4D53" w:rsidRDefault="002A4D53" w:rsidP="004A437F">
      <w:pPr>
        <w:jc w:val="both"/>
        <w:rPr>
          <w:sz w:val="24"/>
          <w:szCs w:val="24"/>
        </w:rPr>
      </w:pPr>
      <w:r>
        <w:rPr>
          <w:sz w:val="24"/>
          <w:szCs w:val="24"/>
        </w:rPr>
        <w:t xml:space="preserve">El sistema institucional de evaluación es una construcción continua donde participan todos los estamentos que conforman </w:t>
      </w:r>
      <w:r w:rsidR="001E30B0">
        <w:rPr>
          <w:sz w:val="24"/>
          <w:szCs w:val="24"/>
        </w:rPr>
        <w:t>el Establecimiento Educativo</w:t>
      </w:r>
      <w:r>
        <w:rPr>
          <w:sz w:val="24"/>
          <w:szCs w:val="24"/>
        </w:rPr>
        <w:t xml:space="preserve"> y todos los órganos del gobierno escolar. Por lo tanto es necesario que en su discusión y mejoramiento participen el Consejo directivo, el Consejo académico, el Consejo de padres, los docentes y el Consejo estudiantil.</w:t>
      </w:r>
    </w:p>
    <w:p w14:paraId="01056F81" w14:textId="6DDB57DC" w:rsidR="007E2671" w:rsidRPr="007E2671" w:rsidRDefault="007E2671" w:rsidP="004A437F">
      <w:pPr>
        <w:jc w:val="both"/>
        <w:rPr>
          <w:sz w:val="24"/>
          <w:szCs w:val="24"/>
        </w:rPr>
      </w:pPr>
      <w:r w:rsidRPr="00DF316F">
        <w:rPr>
          <w:sz w:val="24"/>
          <w:szCs w:val="24"/>
        </w:rPr>
        <w:lastRenderedPageBreak/>
        <w:t>La Institución Educativa Técnica en Computación  San Joaquín de las Ánimas,</w:t>
      </w:r>
      <w:r>
        <w:rPr>
          <w:sz w:val="24"/>
          <w:szCs w:val="24"/>
        </w:rPr>
        <w:t xml:space="preserve"> regula los mecanismos de participación de la comunidad educativa teniendo en cuenta los siguientes aspectos:</w:t>
      </w:r>
    </w:p>
    <w:p w14:paraId="4427A517" w14:textId="522CE83D" w:rsidR="002A4D53" w:rsidRPr="004A437F" w:rsidRDefault="002A4D53" w:rsidP="004A437F">
      <w:pPr>
        <w:pStyle w:val="Prrafodelista"/>
        <w:numPr>
          <w:ilvl w:val="0"/>
          <w:numId w:val="39"/>
        </w:numPr>
        <w:jc w:val="both"/>
        <w:rPr>
          <w:sz w:val="24"/>
          <w:szCs w:val="24"/>
        </w:rPr>
      </w:pPr>
      <w:r w:rsidRPr="004A437F">
        <w:rPr>
          <w:sz w:val="24"/>
          <w:szCs w:val="24"/>
        </w:rPr>
        <w:t xml:space="preserve">Construcción </w:t>
      </w:r>
      <w:r w:rsidR="00DF57C1" w:rsidRPr="004A437F">
        <w:rPr>
          <w:sz w:val="24"/>
          <w:szCs w:val="24"/>
        </w:rPr>
        <w:t xml:space="preserve">o redefinición </w:t>
      </w:r>
      <w:r w:rsidRPr="004A437F">
        <w:rPr>
          <w:sz w:val="24"/>
          <w:szCs w:val="24"/>
        </w:rPr>
        <w:t xml:space="preserve">del sistema </w:t>
      </w:r>
      <w:r w:rsidR="00DF57C1" w:rsidRPr="004A437F">
        <w:rPr>
          <w:sz w:val="24"/>
          <w:szCs w:val="24"/>
        </w:rPr>
        <w:t xml:space="preserve">institucional </w:t>
      </w:r>
      <w:r w:rsidRPr="004A437F">
        <w:rPr>
          <w:sz w:val="24"/>
          <w:szCs w:val="24"/>
        </w:rPr>
        <w:t xml:space="preserve">de evaluación </w:t>
      </w:r>
      <w:r w:rsidR="00DF57C1" w:rsidRPr="004A437F">
        <w:rPr>
          <w:sz w:val="24"/>
          <w:szCs w:val="24"/>
        </w:rPr>
        <w:t>de estudiantes por parte del Consejo académico.</w:t>
      </w:r>
    </w:p>
    <w:p w14:paraId="3FF54F1A" w14:textId="77777777" w:rsidR="00DF57C1" w:rsidRPr="004A437F" w:rsidRDefault="00DF57C1" w:rsidP="004A437F">
      <w:pPr>
        <w:pStyle w:val="Prrafodelista"/>
        <w:numPr>
          <w:ilvl w:val="0"/>
          <w:numId w:val="39"/>
        </w:numPr>
        <w:jc w:val="both"/>
        <w:rPr>
          <w:sz w:val="24"/>
          <w:szCs w:val="24"/>
        </w:rPr>
      </w:pPr>
      <w:r w:rsidRPr="004A437F">
        <w:rPr>
          <w:sz w:val="24"/>
          <w:szCs w:val="24"/>
        </w:rPr>
        <w:t xml:space="preserve">Conformación de mesas de trabajo, lideradas por el consejo académico, donde participen todos los miembros del gobierno escolar. </w:t>
      </w:r>
    </w:p>
    <w:p w14:paraId="40E879ED" w14:textId="77777777" w:rsidR="00DF57C1" w:rsidRPr="004A437F" w:rsidRDefault="00DF57C1" w:rsidP="004A437F">
      <w:pPr>
        <w:pStyle w:val="Prrafodelista"/>
        <w:numPr>
          <w:ilvl w:val="0"/>
          <w:numId w:val="39"/>
        </w:numPr>
        <w:jc w:val="both"/>
        <w:rPr>
          <w:sz w:val="24"/>
          <w:szCs w:val="24"/>
        </w:rPr>
      </w:pPr>
      <w:r w:rsidRPr="004A437F">
        <w:rPr>
          <w:sz w:val="24"/>
          <w:szCs w:val="24"/>
        </w:rPr>
        <w:t>Ajuste al sistema con base en las conclusiones emanadas de las mesas de trabajo.</w:t>
      </w:r>
    </w:p>
    <w:p w14:paraId="319A5F00" w14:textId="77777777" w:rsidR="00DF57C1" w:rsidRPr="004A437F" w:rsidRDefault="00DF57C1" w:rsidP="004A437F">
      <w:pPr>
        <w:pStyle w:val="Prrafodelista"/>
        <w:numPr>
          <w:ilvl w:val="0"/>
          <w:numId w:val="39"/>
        </w:numPr>
        <w:jc w:val="both"/>
        <w:rPr>
          <w:sz w:val="24"/>
          <w:szCs w:val="24"/>
        </w:rPr>
      </w:pPr>
      <w:r w:rsidRPr="004A437F">
        <w:rPr>
          <w:sz w:val="24"/>
          <w:szCs w:val="24"/>
        </w:rPr>
        <w:t>Aprobación del sistema de evaluación por parte del Consejo directivo.</w:t>
      </w:r>
    </w:p>
    <w:p w14:paraId="0A3B5E0B" w14:textId="66B7E5F9" w:rsidR="00DF57C1" w:rsidRPr="004A437F" w:rsidRDefault="00DF57C1" w:rsidP="004A437F">
      <w:pPr>
        <w:pStyle w:val="Prrafodelista"/>
        <w:numPr>
          <w:ilvl w:val="0"/>
          <w:numId w:val="39"/>
        </w:numPr>
        <w:jc w:val="both"/>
        <w:rPr>
          <w:sz w:val="24"/>
          <w:szCs w:val="24"/>
        </w:rPr>
      </w:pPr>
      <w:r w:rsidRPr="004A437F">
        <w:rPr>
          <w:sz w:val="24"/>
          <w:szCs w:val="24"/>
        </w:rPr>
        <w:t xml:space="preserve">Divulgación del SIEE mediante la </w:t>
      </w:r>
      <w:r w:rsidR="004A437F" w:rsidRPr="004A437F">
        <w:rPr>
          <w:sz w:val="24"/>
          <w:szCs w:val="24"/>
        </w:rPr>
        <w:t>página</w:t>
      </w:r>
      <w:r w:rsidRPr="004A437F">
        <w:rPr>
          <w:sz w:val="24"/>
          <w:szCs w:val="24"/>
        </w:rPr>
        <w:t xml:space="preserve"> web del colegio, y mediante la realización de talleres a todos los miembros de la comunidad educativa.</w:t>
      </w:r>
    </w:p>
    <w:p w14:paraId="229373B6" w14:textId="77777777" w:rsidR="00DF57C1" w:rsidRPr="004A437F" w:rsidRDefault="00DF57C1" w:rsidP="004A437F">
      <w:pPr>
        <w:pStyle w:val="Prrafodelista"/>
        <w:numPr>
          <w:ilvl w:val="0"/>
          <w:numId w:val="39"/>
        </w:numPr>
        <w:jc w:val="both"/>
        <w:rPr>
          <w:sz w:val="24"/>
          <w:szCs w:val="24"/>
        </w:rPr>
      </w:pPr>
      <w:r w:rsidRPr="004A437F">
        <w:rPr>
          <w:sz w:val="24"/>
          <w:szCs w:val="24"/>
        </w:rPr>
        <w:t>Revisión anual del SIEE a la luz de los nuevos lineamientos del MEN de la secretaria de educación y de las experiencias propias en su aplicación.</w:t>
      </w:r>
    </w:p>
    <w:p w14:paraId="0DCACAF0" w14:textId="34D03AF9" w:rsidR="00DF57C1" w:rsidRPr="004A437F" w:rsidRDefault="00DF57C1" w:rsidP="004A437F">
      <w:pPr>
        <w:pStyle w:val="Prrafodelista"/>
        <w:numPr>
          <w:ilvl w:val="0"/>
          <w:numId w:val="39"/>
        </w:numPr>
        <w:jc w:val="both"/>
        <w:rPr>
          <w:sz w:val="24"/>
          <w:szCs w:val="24"/>
        </w:rPr>
      </w:pPr>
      <w:r w:rsidRPr="004A437F">
        <w:rPr>
          <w:sz w:val="24"/>
          <w:szCs w:val="24"/>
        </w:rPr>
        <w:t xml:space="preserve">Firma de aprobación del SIEE por los padres de familia en el proceso de </w:t>
      </w:r>
      <w:r w:rsidR="004A437F" w:rsidRPr="004A437F">
        <w:rPr>
          <w:sz w:val="24"/>
          <w:szCs w:val="24"/>
        </w:rPr>
        <w:t>matrícula</w:t>
      </w:r>
      <w:r w:rsidRPr="004A437F">
        <w:rPr>
          <w:sz w:val="24"/>
          <w:szCs w:val="24"/>
        </w:rPr>
        <w:t>.</w:t>
      </w:r>
    </w:p>
    <w:p w14:paraId="37D8070B" w14:textId="77777777" w:rsidR="00DF57C1" w:rsidRPr="002A4D53" w:rsidRDefault="003B72E3" w:rsidP="00DF57C1">
      <w:pPr>
        <w:pStyle w:val="Prrafodelista"/>
        <w:ind w:left="1080"/>
        <w:jc w:val="both"/>
        <w:rPr>
          <w:i/>
          <w:color w:val="1F497D" w:themeColor="text2"/>
          <w:sz w:val="24"/>
          <w:szCs w:val="24"/>
        </w:rPr>
      </w:pPr>
      <w:r>
        <w:rPr>
          <w:i/>
          <w:color w:val="1F497D" w:themeColor="text2"/>
          <w:sz w:val="24"/>
          <w:szCs w:val="24"/>
        </w:rPr>
        <w:t xml:space="preserve"> </w:t>
      </w:r>
    </w:p>
    <w:p w14:paraId="75931120" w14:textId="1390A4A6" w:rsidR="002A4D53" w:rsidRDefault="00DF57C1" w:rsidP="004A437F">
      <w:pPr>
        <w:pStyle w:val="Ttulo2"/>
        <w:numPr>
          <w:ilvl w:val="1"/>
          <w:numId w:val="22"/>
        </w:numPr>
        <w:rPr>
          <w:rFonts w:asciiTheme="minorHAnsi" w:hAnsiTheme="minorHAnsi"/>
          <w:color w:val="auto"/>
          <w:sz w:val="24"/>
          <w:szCs w:val="24"/>
        </w:rPr>
      </w:pPr>
      <w:bookmarkStart w:id="22" w:name="_Toc362544200"/>
      <w:r w:rsidRPr="00BC6D4A">
        <w:rPr>
          <w:rFonts w:asciiTheme="minorHAnsi" w:hAnsiTheme="minorHAnsi"/>
          <w:color w:val="auto"/>
          <w:sz w:val="24"/>
          <w:szCs w:val="24"/>
        </w:rPr>
        <w:t>Procedimientos administrativos</w:t>
      </w:r>
      <w:bookmarkEnd w:id="22"/>
    </w:p>
    <w:p w14:paraId="2F09321F" w14:textId="77777777" w:rsidR="00BC6D4A" w:rsidRPr="00BC6D4A" w:rsidRDefault="00BC6D4A" w:rsidP="00BC6D4A"/>
    <w:p w14:paraId="2604FA8D" w14:textId="6292F2AF" w:rsidR="00DF57C1" w:rsidRDefault="001E30B0" w:rsidP="004A437F">
      <w:pPr>
        <w:jc w:val="both"/>
        <w:rPr>
          <w:sz w:val="24"/>
          <w:szCs w:val="24"/>
        </w:rPr>
      </w:pPr>
      <w:r>
        <w:rPr>
          <w:sz w:val="24"/>
          <w:szCs w:val="24"/>
        </w:rPr>
        <w:t>El Establecimiento Educativo</w:t>
      </w:r>
      <w:r w:rsidR="003B72E3">
        <w:rPr>
          <w:sz w:val="24"/>
          <w:szCs w:val="24"/>
        </w:rPr>
        <w:t xml:space="preserve"> </w:t>
      </w:r>
      <w:r w:rsidR="007E2671">
        <w:rPr>
          <w:sz w:val="24"/>
          <w:szCs w:val="24"/>
        </w:rPr>
        <w:t>está</w:t>
      </w:r>
      <w:r w:rsidR="003B72E3">
        <w:rPr>
          <w:sz w:val="24"/>
          <w:szCs w:val="24"/>
        </w:rPr>
        <w:t xml:space="preserve"> </w:t>
      </w:r>
      <w:r w:rsidR="004A437F">
        <w:rPr>
          <w:sz w:val="24"/>
          <w:szCs w:val="24"/>
        </w:rPr>
        <w:t>obligado</w:t>
      </w:r>
      <w:r w:rsidR="003B72E3">
        <w:rPr>
          <w:sz w:val="24"/>
          <w:szCs w:val="24"/>
        </w:rPr>
        <w:t xml:space="preserve"> a expedir las constancias de desempeño cuando estas sean solicitadas por los padres de familia, acudientes o el mismo estudiante, en el momento en que sean requeridas. Es un documento mediante el cual la institución certifica el desempeño de un estudiante durante un año escolar, por lo tanto debe contener la información de los informes periódicos  con su equivalencia a la escala nacional de valoración. Si la constancia es solicitada una vez a finalizado el año escolar debe incluirse la información relacionada con la aprobación o no del grado que se encontraba cursando el estudiante.</w:t>
      </w:r>
    </w:p>
    <w:p w14:paraId="280CCBDD" w14:textId="3D22E070" w:rsidR="003B72E3" w:rsidRDefault="003B72E3" w:rsidP="004A437F">
      <w:pPr>
        <w:jc w:val="both"/>
        <w:rPr>
          <w:sz w:val="24"/>
          <w:szCs w:val="24"/>
        </w:rPr>
      </w:pPr>
      <w:r>
        <w:rPr>
          <w:sz w:val="24"/>
          <w:szCs w:val="24"/>
        </w:rPr>
        <w:t>Con objeto de contar con la información veraz y oportuna la institución establecer</w:t>
      </w:r>
      <w:r w:rsidR="00E14C24">
        <w:rPr>
          <w:sz w:val="24"/>
          <w:szCs w:val="24"/>
        </w:rPr>
        <w:t>á</w:t>
      </w:r>
      <w:r>
        <w:rPr>
          <w:sz w:val="24"/>
          <w:szCs w:val="24"/>
        </w:rPr>
        <w:t xml:space="preserve"> el registro escolar,  documento donde reposa el historial académico de cada estudiante desde el momento de su ingreso a la institución hasta el día en que se retira o es egresado. Este registro contiene:</w:t>
      </w:r>
    </w:p>
    <w:p w14:paraId="0DF5B28F" w14:textId="77777777" w:rsidR="003B72E3" w:rsidRDefault="003B72E3" w:rsidP="003B72E3">
      <w:pPr>
        <w:pStyle w:val="Prrafodelista"/>
        <w:numPr>
          <w:ilvl w:val="0"/>
          <w:numId w:val="20"/>
        </w:numPr>
        <w:jc w:val="both"/>
        <w:rPr>
          <w:sz w:val="24"/>
          <w:szCs w:val="24"/>
        </w:rPr>
      </w:pPr>
      <w:r>
        <w:rPr>
          <w:sz w:val="24"/>
          <w:szCs w:val="24"/>
        </w:rPr>
        <w:t>Datos de identificación del estudiante</w:t>
      </w:r>
    </w:p>
    <w:p w14:paraId="25CFC030" w14:textId="77777777" w:rsidR="003B72E3" w:rsidRDefault="003B72E3" w:rsidP="003B72E3">
      <w:pPr>
        <w:pStyle w:val="Prrafodelista"/>
        <w:numPr>
          <w:ilvl w:val="0"/>
          <w:numId w:val="20"/>
        </w:numPr>
        <w:jc w:val="both"/>
        <w:rPr>
          <w:sz w:val="24"/>
          <w:szCs w:val="24"/>
        </w:rPr>
      </w:pPr>
      <w:r>
        <w:rPr>
          <w:sz w:val="24"/>
          <w:szCs w:val="24"/>
        </w:rPr>
        <w:t>Informe de valoración por cada grado cursado o en curso</w:t>
      </w:r>
    </w:p>
    <w:p w14:paraId="2E0CB9AB" w14:textId="77777777" w:rsidR="003B72E3" w:rsidRDefault="003B72E3" w:rsidP="003B72E3">
      <w:pPr>
        <w:pStyle w:val="Prrafodelista"/>
        <w:numPr>
          <w:ilvl w:val="0"/>
          <w:numId w:val="20"/>
        </w:numPr>
        <w:jc w:val="both"/>
        <w:rPr>
          <w:sz w:val="24"/>
          <w:szCs w:val="24"/>
        </w:rPr>
      </w:pPr>
      <w:r>
        <w:rPr>
          <w:sz w:val="24"/>
          <w:szCs w:val="24"/>
        </w:rPr>
        <w:t>Resultado de los procesos de evaluación adelantados</w:t>
      </w:r>
    </w:p>
    <w:p w14:paraId="393BB2DB" w14:textId="77777777" w:rsidR="003B72E3" w:rsidRPr="003B72E3" w:rsidRDefault="003B72E3" w:rsidP="003B72E3">
      <w:pPr>
        <w:pStyle w:val="Prrafodelista"/>
        <w:numPr>
          <w:ilvl w:val="0"/>
          <w:numId w:val="20"/>
        </w:numPr>
        <w:jc w:val="both"/>
        <w:rPr>
          <w:sz w:val="24"/>
          <w:szCs w:val="24"/>
        </w:rPr>
      </w:pPr>
      <w:r>
        <w:rPr>
          <w:sz w:val="24"/>
          <w:szCs w:val="24"/>
        </w:rPr>
        <w:t xml:space="preserve">Las novedades que surjan de la evaluación, especialmente las que resultan de la aplicación de las estrategias de apoyo. </w:t>
      </w:r>
    </w:p>
    <w:p w14:paraId="42495E50" w14:textId="77777777" w:rsidR="00DF57C1" w:rsidRPr="00DF57C1" w:rsidRDefault="00DF57C1" w:rsidP="00DF57C1">
      <w:pPr>
        <w:pStyle w:val="Prrafodelista"/>
        <w:ind w:left="1080"/>
        <w:jc w:val="both"/>
        <w:rPr>
          <w:b/>
          <w:sz w:val="24"/>
          <w:szCs w:val="24"/>
        </w:rPr>
      </w:pPr>
    </w:p>
    <w:p w14:paraId="13B40C57" w14:textId="1D259C12" w:rsidR="007556CF" w:rsidRDefault="00BC6D4A" w:rsidP="004A437F">
      <w:pPr>
        <w:pStyle w:val="Ttulo1"/>
        <w:numPr>
          <w:ilvl w:val="0"/>
          <w:numId w:val="22"/>
        </w:numPr>
        <w:rPr>
          <w:rFonts w:asciiTheme="minorHAnsi" w:hAnsiTheme="minorHAnsi"/>
          <w:color w:val="auto"/>
          <w:sz w:val="24"/>
          <w:szCs w:val="24"/>
        </w:rPr>
      </w:pPr>
      <w:bookmarkStart w:id="23" w:name="_Toc362544201"/>
      <w:r w:rsidRPr="00BC6D4A">
        <w:rPr>
          <w:rFonts w:asciiTheme="minorHAnsi" w:hAnsiTheme="minorHAnsi"/>
          <w:color w:val="auto"/>
          <w:sz w:val="24"/>
          <w:szCs w:val="24"/>
        </w:rPr>
        <w:lastRenderedPageBreak/>
        <w:t>S</w:t>
      </w:r>
      <w:r w:rsidR="008F2524" w:rsidRPr="00BC6D4A">
        <w:rPr>
          <w:rFonts w:asciiTheme="minorHAnsi" w:hAnsiTheme="minorHAnsi"/>
          <w:color w:val="auto"/>
          <w:sz w:val="24"/>
          <w:szCs w:val="24"/>
        </w:rPr>
        <w:t>EGUIMIENTO:</w:t>
      </w:r>
      <w:bookmarkEnd w:id="23"/>
    </w:p>
    <w:p w14:paraId="46E12053" w14:textId="77777777" w:rsidR="00BC6D4A" w:rsidRPr="00BC6D4A" w:rsidRDefault="00BC6D4A" w:rsidP="00BC6D4A"/>
    <w:p w14:paraId="7D4A20F2" w14:textId="77777777" w:rsidR="008F2524" w:rsidRDefault="008F2524" w:rsidP="004A437F">
      <w:pPr>
        <w:jc w:val="both"/>
        <w:rPr>
          <w:sz w:val="24"/>
          <w:szCs w:val="24"/>
        </w:rPr>
      </w:pPr>
      <w:r>
        <w:rPr>
          <w:sz w:val="24"/>
          <w:szCs w:val="24"/>
        </w:rPr>
        <w:t>Anualmente durante la semana de la autoevaluación institucional se realizara una reunión con el consejo directivo para analizar la siguiente información:</w:t>
      </w:r>
    </w:p>
    <w:p w14:paraId="1FDEDEB9" w14:textId="77777777" w:rsidR="008F2524" w:rsidRDefault="008F2524" w:rsidP="004A437F">
      <w:pPr>
        <w:pStyle w:val="Prrafodelista"/>
        <w:numPr>
          <w:ilvl w:val="0"/>
          <w:numId w:val="3"/>
        </w:numPr>
        <w:ind w:left="360"/>
        <w:jc w:val="both"/>
        <w:rPr>
          <w:sz w:val="24"/>
          <w:szCs w:val="24"/>
        </w:rPr>
      </w:pPr>
      <w:r>
        <w:rPr>
          <w:sz w:val="24"/>
          <w:szCs w:val="24"/>
        </w:rPr>
        <w:t>Resultados obtenidos por los estudiantes de grado 5 y 9 en pruebas SABER (para los años en que se apliquen) frente a los obtenidos por las otras instituciones educativas del municipio, del departamento y del país.</w:t>
      </w:r>
    </w:p>
    <w:p w14:paraId="44132DF5" w14:textId="77777777" w:rsidR="008F2524" w:rsidRDefault="008F2524" w:rsidP="004A437F">
      <w:pPr>
        <w:pStyle w:val="Prrafodelista"/>
        <w:numPr>
          <w:ilvl w:val="0"/>
          <w:numId w:val="3"/>
        </w:numPr>
        <w:ind w:left="360"/>
        <w:jc w:val="both"/>
        <w:rPr>
          <w:sz w:val="24"/>
          <w:szCs w:val="24"/>
        </w:rPr>
      </w:pPr>
      <w:r>
        <w:rPr>
          <w:sz w:val="24"/>
          <w:szCs w:val="24"/>
        </w:rPr>
        <w:t>Resultados obtenidos por los estudiantes de grado 11 en pruebas SABER frente a los obtenidos por las otras instituciones educativas del municipio, del departamento y del país.</w:t>
      </w:r>
    </w:p>
    <w:p w14:paraId="2ED6E62C" w14:textId="77777777" w:rsidR="008F2524" w:rsidRDefault="008F2524" w:rsidP="004A437F">
      <w:pPr>
        <w:pStyle w:val="Prrafodelista"/>
        <w:numPr>
          <w:ilvl w:val="0"/>
          <w:numId w:val="3"/>
        </w:numPr>
        <w:ind w:left="360"/>
        <w:jc w:val="both"/>
        <w:rPr>
          <w:sz w:val="24"/>
          <w:szCs w:val="24"/>
        </w:rPr>
      </w:pPr>
      <w:r>
        <w:rPr>
          <w:sz w:val="24"/>
          <w:szCs w:val="24"/>
        </w:rPr>
        <w:t>Resultados obtenidos por los estudiantes de grado 5, 9 y 11 en las pruebas internas adelantadas en las diferentes áreas para compararlos con los resultados en las pruebas externas.</w:t>
      </w:r>
    </w:p>
    <w:p w14:paraId="0548FB7B" w14:textId="77777777" w:rsidR="008F2524" w:rsidRDefault="008F2524" w:rsidP="004A437F">
      <w:pPr>
        <w:pStyle w:val="Prrafodelista"/>
        <w:numPr>
          <w:ilvl w:val="0"/>
          <w:numId w:val="3"/>
        </w:numPr>
        <w:ind w:left="360"/>
        <w:jc w:val="both"/>
        <w:rPr>
          <w:sz w:val="24"/>
          <w:szCs w:val="24"/>
        </w:rPr>
      </w:pPr>
      <w:r>
        <w:rPr>
          <w:sz w:val="24"/>
          <w:szCs w:val="24"/>
        </w:rPr>
        <w:t>Comparación de los resultados obtenidos en el periodo de análisis frente a lo obtenido en los años anteriores.</w:t>
      </w:r>
    </w:p>
    <w:p w14:paraId="5BE45AD3" w14:textId="77777777" w:rsidR="008F2524" w:rsidRDefault="008F2524" w:rsidP="004A437F">
      <w:pPr>
        <w:pStyle w:val="Prrafodelista"/>
        <w:numPr>
          <w:ilvl w:val="0"/>
          <w:numId w:val="3"/>
        </w:numPr>
        <w:ind w:left="360"/>
        <w:jc w:val="both"/>
        <w:rPr>
          <w:sz w:val="24"/>
          <w:szCs w:val="24"/>
        </w:rPr>
      </w:pPr>
      <w:r>
        <w:rPr>
          <w:sz w:val="24"/>
          <w:szCs w:val="24"/>
        </w:rPr>
        <w:t>Análisis de las causas que pueden estar generando estos resultados.</w:t>
      </w:r>
    </w:p>
    <w:p w14:paraId="627D32E2" w14:textId="77777777" w:rsidR="00D42A9A" w:rsidRDefault="00D42A9A" w:rsidP="004A437F">
      <w:pPr>
        <w:pStyle w:val="Prrafodelista"/>
        <w:numPr>
          <w:ilvl w:val="0"/>
          <w:numId w:val="3"/>
        </w:numPr>
        <w:ind w:left="360"/>
        <w:jc w:val="both"/>
        <w:rPr>
          <w:sz w:val="24"/>
          <w:szCs w:val="24"/>
        </w:rPr>
      </w:pPr>
      <w:r>
        <w:rPr>
          <w:sz w:val="24"/>
          <w:szCs w:val="24"/>
        </w:rPr>
        <w:t>Dificultades surgidas de la aplicación del sistema institucional de evaluación de estudiantes</w:t>
      </w:r>
    </w:p>
    <w:p w14:paraId="7815E6F5" w14:textId="77777777" w:rsidR="00261E6B" w:rsidRDefault="008F2524" w:rsidP="004A437F">
      <w:pPr>
        <w:pStyle w:val="Prrafodelista"/>
        <w:numPr>
          <w:ilvl w:val="0"/>
          <w:numId w:val="3"/>
        </w:numPr>
        <w:ind w:left="360"/>
        <w:jc w:val="both"/>
        <w:rPr>
          <w:sz w:val="24"/>
          <w:szCs w:val="24"/>
        </w:rPr>
      </w:pPr>
      <w:r>
        <w:rPr>
          <w:sz w:val="24"/>
          <w:szCs w:val="24"/>
        </w:rPr>
        <w:t>Definición de acciones a implementar durante el siguiente año escolar para mejorar los resultados encontrados</w:t>
      </w:r>
    </w:p>
    <w:p w14:paraId="7B4A438E" w14:textId="77777777" w:rsidR="008F2524" w:rsidRDefault="008F2524" w:rsidP="00261E6B">
      <w:pPr>
        <w:ind w:left="720"/>
        <w:jc w:val="both"/>
        <w:rPr>
          <w:sz w:val="24"/>
          <w:szCs w:val="24"/>
        </w:rPr>
      </w:pPr>
    </w:p>
    <w:p w14:paraId="36888AA5" w14:textId="77777777" w:rsidR="00CE7F5C" w:rsidRDefault="00CE7F5C" w:rsidP="00BC6D4A">
      <w:pPr>
        <w:pStyle w:val="Ttulo1"/>
        <w:rPr>
          <w:rFonts w:asciiTheme="minorHAnsi" w:hAnsiTheme="minorHAnsi"/>
          <w:color w:val="auto"/>
          <w:sz w:val="24"/>
          <w:szCs w:val="24"/>
        </w:rPr>
      </w:pPr>
      <w:bookmarkStart w:id="24" w:name="_Toc362544202"/>
      <w:bookmarkEnd w:id="24"/>
    </w:p>
    <w:sectPr w:rsidR="00CE7F5C" w:rsidSect="00A22A3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F0C9" w14:textId="77777777" w:rsidR="00340402" w:rsidRDefault="00340402" w:rsidP="00BB6816">
      <w:pPr>
        <w:spacing w:after="0" w:line="240" w:lineRule="auto"/>
      </w:pPr>
      <w:r>
        <w:separator/>
      </w:r>
    </w:p>
  </w:endnote>
  <w:endnote w:type="continuationSeparator" w:id="0">
    <w:p w14:paraId="58B0DE78" w14:textId="77777777" w:rsidR="00340402" w:rsidRDefault="00340402" w:rsidP="00BB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eestyle Script">
    <w:panose1 w:val="030804020302050B0404"/>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00DA6" w14:textId="77777777" w:rsidR="00340402" w:rsidRDefault="00340402" w:rsidP="00BB6816">
      <w:pPr>
        <w:spacing w:after="0" w:line="240" w:lineRule="auto"/>
      </w:pPr>
      <w:r>
        <w:separator/>
      </w:r>
    </w:p>
  </w:footnote>
  <w:footnote w:type="continuationSeparator" w:id="0">
    <w:p w14:paraId="2825EC74" w14:textId="77777777" w:rsidR="00340402" w:rsidRDefault="00340402" w:rsidP="00BB6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0C3"/>
    <w:multiLevelType w:val="hybridMultilevel"/>
    <w:tmpl w:val="BC361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2E3D8B"/>
    <w:multiLevelType w:val="multilevel"/>
    <w:tmpl w:val="49C20C42"/>
    <w:lvl w:ilvl="0">
      <w:start w:val="2"/>
      <w:numFmt w:val="decimal"/>
      <w:lvlText w:val="%1."/>
      <w:lvlJc w:val="left"/>
      <w:pPr>
        <w:ind w:left="644"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F81922"/>
    <w:multiLevelType w:val="hybridMultilevel"/>
    <w:tmpl w:val="A49EBA4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38945BE"/>
    <w:multiLevelType w:val="hybridMultilevel"/>
    <w:tmpl w:val="A72A8EC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74D453B"/>
    <w:multiLevelType w:val="hybridMultilevel"/>
    <w:tmpl w:val="4E4636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77E25DE"/>
    <w:multiLevelType w:val="hybridMultilevel"/>
    <w:tmpl w:val="FC52A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E80E53"/>
    <w:multiLevelType w:val="hybridMultilevel"/>
    <w:tmpl w:val="1F347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1E167A"/>
    <w:multiLevelType w:val="hybridMultilevel"/>
    <w:tmpl w:val="D2D8388E"/>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F3A6787"/>
    <w:multiLevelType w:val="hybridMultilevel"/>
    <w:tmpl w:val="0986BF8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1F3508D"/>
    <w:multiLevelType w:val="hybridMultilevel"/>
    <w:tmpl w:val="C93EDB4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2C6673C"/>
    <w:multiLevelType w:val="hybridMultilevel"/>
    <w:tmpl w:val="84F66B2A"/>
    <w:lvl w:ilvl="0" w:tplc="24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1" w15:restartNumberingAfterBreak="0">
    <w:nsid w:val="144E17C3"/>
    <w:multiLevelType w:val="hybridMultilevel"/>
    <w:tmpl w:val="6D0499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6B503F"/>
    <w:multiLevelType w:val="hybridMultilevel"/>
    <w:tmpl w:val="9664E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BDC6A9C"/>
    <w:multiLevelType w:val="hybridMultilevel"/>
    <w:tmpl w:val="86D8A19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2006410C"/>
    <w:multiLevelType w:val="hybridMultilevel"/>
    <w:tmpl w:val="40706F1A"/>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15" w15:restartNumberingAfterBreak="0">
    <w:nsid w:val="2DB942EA"/>
    <w:multiLevelType w:val="multilevel"/>
    <w:tmpl w:val="474C7A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30292F"/>
    <w:multiLevelType w:val="hybridMultilevel"/>
    <w:tmpl w:val="4FEC7E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D17359"/>
    <w:multiLevelType w:val="hybridMultilevel"/>
    <w:tmpl w:val="D708D2FC"/>
    <w:lvl w:ilvl="0" w:tplc="2C5C35D8">
      <w:start w:val="1"/>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350950D3"/>
    <w:multiLevelType w:val="hybridMultilevel"/>
    <w:tmpl w:val="418C12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65D492E"/>
    <w:multiLevelType w:val="hybridMultilevel"/>
    <w:tmpl w:val="4FB0A2A8"/>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7D0526C"/>
    <w:multiLevelType w:val="hybridMultilevel"/>
    <w:tmpl w:val="7E949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1" w15:restartNumberingAfterBreak="0">
    <w:nsid w:val="3F7E05F2"/>
    <w:multiLevelType w:val="hybridMultilevel"/>
    <w:tmpl w:val="E89A18A8"/>
    <w:lvl w:ilvl="0" w:tplc="2C5C35D8">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6B74BB"/>
    <w:multiLevelType w:val="hybridMultilevel"/>
    <w:tmpl w:val="E9B2E73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73C7DF6"/>
    <w:multiLevelType w:val="hybridMultilevel"/>
    <w:tmpl w:val="4AAE6704"/>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B3D26CF"/>
    <w:multiLevelType w:val="hybridMultilevel"/>
    <w:tmpl w:val="207A5CE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C900859"/>
    <w:multiLevelType w:val="hybridMultilevel"/>
    <w:tmpl w:val="C194E3E0"/>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E7D55F2"/>
    <w:multiLevelType w:val="hybridMultilevel"/>
    <w:tmpl w:val="BE7078BC"/>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021403E"/>
    <w:multiLevelType w:val="hybridMultilevel"/>
    <w:tmpl w:val="993AF3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1932817"/>
    <w:multiLevelType w:val="hybridMultilevel"/>
    <w:tmpl w:val="72CA0D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548373B2"/>
    <w:multiLevelType w:val="hybridMultilevel"/>
    <w:tmpl w:val="8BBC2458"/>
    <w:lvl w:ilvl="0" w:tplc="0C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5F27A53"/>
    <w:multiLevelType w:val="hybridMultilevel"/>
    <w:tmpl w:val="20E2E8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94C795E"/>
    <w:multiLevelType w:val="hybridMultilevel"/>
    <w:tmpl w:val="D0BE808E"/>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C9C064B"/>
    <w:multiLevelType w:val="hybridMultilevel"/>
    <w:tmpl w:val="3DAC684A"/>
    <w:lvl w:ilvl="0" w:tplc="0A768E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F25054"/>
    <w:multiLevelType w:val="hybridMultilevel"/>
    <w:tmpl w:val="BD50567A"/>
    <w:lvl w:ilvl="0" w:tplc="0C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655258FD"/>
    <w:multiLevelType w:val="hybridMultilevel"/>
    <w:tmpl w:val="F99A496E"/>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9B16FDA"/>
    <w:multiLevelType w:val="hybridMultilevel"/>
    <w:tmpl w:val="AFC254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B8D5C01"/>
    <w:multiLevelType w:val="hybridMultilevel"/>
    <w:tmpl w:val="949CA52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6C24703C"/>
    <w:multiLevelType w:val="hybridMultilevel"/>
    <w:tmpl w:val="E202E9E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6DF47697"/>
    <w:multiLevelType w:val="multilevel"/>
    <w:tmpl w:val="2116AF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8D0B13"/>
    <w:multiLevelType w:val="hybridMultilevel"/>
    <w:tmpl w:val="0A48AE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70142F2"/>
    <w:multiLevelType w:val="hybridMultilevel"/>
    <w:tmpl w:val="0F4C38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38"/>
  </w:num>
  <w:num w:numId="3">
    <w:abstractNumId w:val="5"/>
  </w:num>
  <w:num w:numId="4">
    <w:abstractNumId w:val="4"/>
  </w:num>
  <w:num w:numId="5">
    <w:abstractNumId w:val="21"/>
  </w:num>
  <w:num w:numId="6">
    <w:abstractNumId w:val="17"/>
  </w:num>
  <w:num w:numId="7">
    <w:abstractNumId w:val="16"/>
  </w:num>
  <w:num w:numId="8">
    <w:abstractNumId w:val="35"/>
  </w:num>
  <w:num w:numId="9">
    <w:abstractNumId w:val="37"/>
  </w:num>
  <w:num w:numId="10">
    <w:abstractNumId w:val="0"/>
  </w:num>
  <w:num w:numId="11">
    <w:abstractNumId w:val="40"/>
  </w:num>
  <w:num w:numId="12">
    <w:abstractNumId w:val="30"/>
  </w:num>
  <w:num w:numId="13">
    <w:abstractNumId w:val="3"/>
  </w:num>
  <w:num w:numId="14">
    <w:abstractNumId w:val="36"/>
  </w:num>
  <w:num w:numId="15">
    <w:abstractNumId w:val="13"/>
  </w:num>
  <w:num w:numId="16">
    <w:abstractNumId w:val="27"/>
  </w:num>
  <w:num w:numId="17">
    <w:abstractNumId w:val="28"/>
  </w:num>
  <w:num w:numId="18">
    <w:abstractNumId w:val="20"/>
  </w:num>
  <w:num w:numId="19">
    <w:abstractNumId w:val="22"/>
  </w:num>
  <w:num w:numId="20">
    <w:abstractNumId w:val="39"/>
  </w:num>
  <w:num w:numId="21">
    <w:abstractNumId w:val="18"/>
  </w:num>
  <w:num w:numId="22">
    <w:abstractNumId w:val="15"/>
  </w:num>
  <w:num w:numId="23">
    <w:abstractNumId w:val="26"/>
  </w:num>
  <w:num w:numId="24">
    <w:abstractNumId w:val="6"/>
  </w:num>
  <w:num w:numId="25">
    <w:abstractNumId w:val="32"/>
  </w:num>
  <w:num w:numId="26">
    <w:abstractNumId w:val="34"/>
  </w:num>
  <w:num w:numId="27">
    <w:abstractNumId w:val="10"/>
  </w:num>
  <w:num w:numId="28">
    <w:abstractNumId w:val="1"/>
  </w:num>
  <w:num w:numId="29">
    <w:abstractNumId w:val="9"/>
  </w:num>
  <w:num w:numId="30">
    <w:abstractNumId w:val="11"/>
  </w:num>
  <w:num w:numId="31">
    <w:abstractNumId w:val="29"/>
  </w:num>
  <w:num w:numId="32">
    <w:abstractNumId w:val="31"/>
  </w:num>
  <w:num w:numId="33">
    <w:abstractNumId w:val="33"/>
  </w:num>
  <w:num w:numId="34">
    <w:abstractNumId w:val="24"/>
  </w:num>
  <w:num w:numId="35">
    <w:abstractNumId w:val="23"/>
  </w:num>
  <w:num w:numId="36">
    <w:abstractNumId w:val="2"/>
  </w:num>
  <w:num w:numId="37">
    <w:abstractNumId w:val="25"/>
  </w:num>
  <w:num w:numId="38">
    <w:abstractNumId w:val="19"/>
  </w:num>
  <w:num w:numId="39">
    <w:abstractNumId w:val="8"/>
  </w:num>
  <w:num w:numId="40">
    <w:abstractNumId w:val="1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53"/>
    <w:rsid w:val="00011588"/>
    <w:rsid w:val="000207EB"/>
    <w:rsid w:val="00024009"/>
    <w:rsid w:val="00027388"/>
    <w:rsid w:val="00044DC5"/>
    <w:rsid w:val="00051FDB"/>
    <w:rsid w:val="00052AD3"/>
    <w:rsid w:val="00074E99"/>
    <w:rsid w:val="00086385"/>
    <w:rsid w:val="00087A5F"/>
    <w:rsid w:val="00097624"/>
    <w:rsid w:val="000A1A15"/>
    <w:rsid w:val="000A6142"/>
    <w:rsid w:val="000D62DD"/>
    <w:rsid w:val="000D6C93"/>
    <w:rsid w:val="000E6D7D"/>
    <w:rsid w:val="000F061A"/>
    <w:rsid w:val="000F3B47"/>
    <w:rsid w:val="00104D35"/>
    <w:rsid w:val="0011199B"/>
    <w:rsid w:val="00111D27"/>
    <w:rsid w:val="0012713F"/>
    <w:rsid w:val="001603C5"/>
    <w:rsid w:val="0017780A"/>
    <w:rsid w:val="0018070F"/>
    <w:rsid w:val="00190784"/>
    <w:rsid w:val="001A4436"/>
    <w:rsid w:val="001A7178"/>
    <w:rsid w:val="001A7838"/>
    <w:rsid w:val="001B0607"/>
    <w:rsid w:val="001B1661"/>
    <w:rsid w:val="001B55FC"/>
    <w:rsid w:val="001C4AA5"/>
    <w:rsid w:val="001E30B0"/>
    <w:rsid w:val="00204555"/>
    <w:rsid w:val="002326ED"/>
    <w:rsid w:val="00233073"/>
    <w:rsid w:val="00241001"/>
    <w:rsid w:val="00261E12"/>
    <w:rsid w:val="00261E6B"/>
    <w:rsid w:val="002977C5"/>
    <w:rsid w:val="002A0D61"/>
    <w:rsid w:val="002A4D53"/>
    <w:rsid w:val="002A560C"/>
    <w:rsid w:val="002B21F5"/>
    <w:rsid w:val="002E7063"/>
    <w:rsid w:val="00304A92"/>
    <w:rsid w:val="00307456"/>
    <w:rsid w:val="00307D19"/>
    <w:rsid w:val="00320408"/>
    <w:rsid w:val="00340402"/>
    <w:rsid w:val="00341635"/>
    <w:rsid w:val="00362BA2"/>
    <w:rsid w:val="00381AE3"/>
    <w:rsid w:val="00392FF3"/>
    <w:rsid w:val="003A1B86"/>
    <w:rsid w:val="003B72E3"/>
    <w:rsid w:val="003C2370"/>
    <w:rsid w:val="003D54F7"/>
    <w:rsid w:val="003E02CA"/>
    <w:rsid w:val="003E476D"/>
    <w:rsid w:val="003E7EB5"/>
    <w:rsid w:val="00413739"/>
    <w:rsid w:val="00426A49"/>
    <w:rsid w:val="00427EB0"/>
    <w:rsid w:val="004526B8"/>
    <w:rsid w:val="0045712E"/>
    <w:rsid w:val="00457236"/>
    <w:rsid w:val="0046163C"/>
    <w:rsid w:val="004A022D"/>
    <w:rsid w:val="004A437F"/>
    <w:rsid w:val="004A497B"/>
    <w:rsid w:val="004A4BC4"/>
    <w:rsid w:val="004C5888"/>
    <w:rsid w:val="004D0ED0"/>
    <w:rsid w:val="004F3C6F"/>
    <w:rsid w:val="0051226E"/>
    <w:rsid w:val="00544C17"/>
    <w:rsid w:val="00583A40"/>
    <w:rsid w:val="00590DE2"/>
    <w:rsid w:val="00593E8A"/>
    <w:rsid w:val="005C179B"/>
    <w:rsid w:val="005C4213"/>
    <w:rsid w:val="005E2DBF"/>
    <w:rsid w:val="00600166"/>
    <w:rsid w:val="00604215"/>
    <w:rsid w:val="0061185F"/>
    <w:rsid w:val="006338EF"/>
    <w:rsid w:val="006436EE"/>
    <w:rsid w:val="006526B2"/>
    <w:rsid w:val="006631A4"/>
    <w:rsid w:val="00681F69"/>
    <w:rsid w:val="00695F86"/>
    <w:rsid w:val="006D2FEF"/>
    <w:rsid w:val="006F5B33"/>
    <w:rsid w:val="0073409B"/>
    <w:rsid w:val="007505A8"/>
    <w:rsid w:val="007546F5"/>
    <w:rsid w:val="007556CF"/>
    <w:rsid w:val="00756353"/>
    <w:rsid w:val="00786D81"/>
    <w:rsid w:val="007A02E7"/>
    <w:rsid w:val="007A586B"/>
    <w:rsid w:val="007A7008"/>
    <w:rsid w:val="007C0B5A"/>
    <w:rsid w:val="007D53FF"/>
    <w:rsid w:val="007E2671"/>
    <w:rsid w:val="007E72AC"/>
    <w:rsid w:val="007E764A"/>
    <w:rsid w:val="008158CA"/>
    <w:rsid w:val="0082200D"/>
    <w:rsid w:val="00823AEE"/>
    <w:rsid w:val="00827D42"/>
    <w:rsid w:val="00831CB1"/>
    <w:rsid w:val="00842B8E"/>
    <w:rsid w:val="00862249"/>
    <w:rsid w:val="00877E35"/>
    <w:rsid w:val="00883B33"/>
    <w:rsid w:val="00893AAB"/>
    <w:rsid w:val="00896F6E"/>
    <w:rsid w:val="008A0328"/>
    <w:rsid w:val="008A27BA"/>
    <w:rsid w:val="008C194B"/>
    <w:rsid w:val="008E3B50"/>
    <w:rsid w:val="008E6F7C"/>
    <w:rsid w:val="008F2524"/>
    <w:rsid w:val="008F58EA"/>
    <w:rsid w:val="00976130"/>
    <w:rsid w:val="00993956"/>
    <w:rsid w:val="009B217E"/>
    <w:rsid w:val="009D2547"/>
    <w:rsid w:val="009E0945"/>
    <w:rsid w:val="009E6272"/>
    <w:rsid w:val="00A0070A"/>
    <w:rsid w:val="00A00FFD"/>
    <w:rsid w:val="00A03BF7"/>
    <w:rsid w:val="00A22A3E"/>
    <w:rsid w:val="00A37E98"/>
    <w:rsid w:val="00A820A5"/>
    <w:rsid w:val="00AC7259"/>
    <w:rsid w:val="00AD2D2B"/>
    <w:rsid w:val="00AD5745"/>
    <w:rsid w:val="00B012F1"/>
    <w:rsid w:val="00B30C0C"/>
    <w:rsid w:val="00B40212"/>
    <w:rsid w:val="00B47828"/>
    <w:rsid w:val="00B56A53"/>
    <w:rsid w:val="00B62193"/>
    <w:rsid w:val="00B62E9D"/>
    <w:rsid w:val="00B76C03"/>
    <w:rsid w:val="00B84267"/>
    <w:rsid w:val="00BA0F35"/>
    <w:rsid w:val="00BA289C"/>
    <w:rsid w:val="00BA7E67"/>
    <w:rsid w:val="00BB6816"/>
    <w:rsid w:val="00BC16AD"/>
    <w:rsid w:val="00BC3F6B"/>
    <w:rsid w:val="00BC4A00"/>
    <w:rsid w:val="00BC6D4A"/>
    <w:rsid w:val="00BD7364"/>
    <w:rsid w:val="00BE0B78"/>
    <w:rsid w:val="00BE4056"/>
    <w:rsid w:val="00C03265"/>
    <w:rsid w:val="00C27722"/>
    <w:rsid w:val="00C31254"/>
    <w:rsid w:val="00C32482"/>
    <w:rsid w:val="00C3333D"/>
    <w:rsid w:val="00C34EB1"/>
    <w:rsid w:val="00C3551E"/>
    <w:rsid w:val="00C42327"/>
    <w:rsid w:val="00C47385"/>
    <w:rsid w:val="00C52883"/>
    <w:rsid w:val="00C618B4"/>
    <w:rsid w:val="00C76C09"/>
    <w:rsid w:val="00C870B1"/>
    <w:rsid w:val="00CB5F7E"/>
    <w:rsid w:val="00CB7C02"/>
    <w:rsid w:val="00CC6E5B"/>
    <w:rsid w:val="00CD2A6E"/>
    <w:rsid w:val="00CE7F5C"/>
    <w:rsid w:val="00CF490A"/>
    <w:rsid w:val="00D01EAA"/>
    <w:rsid w:val="00D32535"/>
    <w:rsid w:val="00D42A9A"/>
    <w:rsid w:val="00D57BA8"/>
    <w:rsid w:val="00D6038A"/>
    <w:rsid w:val="00D70C30"/>
    <w:rsid w:val="00D7354D"/>
    <w:rsid w:val="00D741EF"/>
    <w:rsid w:val="00D9248A"/>
    <w:rsid w:val="00DA7F19"/>
    <w:rsid w:val="00DC25F1"/>
    <w:rsid w:val="00DE2571"/>
    <w:rsid w:val="00DF2E06"/>
    <w:rsid w:val="00DF316F"/>
    <w:rsid w:val="00DF57C1"/>
    <w:rsid w:val="00E002CF"/>
    <w:rsid w:val="00E05027"/>
    <w:rsid w:val="00E14C24"/>
    <w:rsid w:val="00E16ACF"/>
    <w:rsid w:val="00E27BFA"/>
    <w:rsid w:val="00E359DE"/>
    <w:rsid w:val="00E446FD"/>
    <w:rsid w:val="00E4522C"/>
    <w:rsid w:val="00E50144"/>
    <w:rsid w:val="00E523C8"/>
    <w:rsid w:val="00E53675"/>
    <w:rsid w:val="00E84550"/>
    <w:rsid w:val="00E95D2B"/>
    <w:rsid w:val="00EA2FDA"/>
    <w:rsid w:val="00EC00F0"/>
    <w:rsid w:val="00EF5552"/>
    <w:rsid w:val="00EF69CB"/>
    <w:rsid w:val="00F074CD"/>
    <w:rsid w:val="00F12590"/>
    <w:rsid w:val="00F30151"/>
    <w:rsid w:val="00F32722"/>
    <w:rsid w:val="00F33751"/>
    <w:rsid w:val="00F426EF"/>
    <w:rsid w:val="00F75478"/>
    <w:rsid w:val="00F922AA"/>
    <w:rsid w:val="00FA6D5D"/>
    <w:rsid w:val="00FB0DA3"/>
    <w:rsid w:val="00FB236F"/>
    <w:rsid w:val="00FB2CAB"/>
    <w:rsid w:val="00FC1901"/>
    <w:rsid w:val="00FD0AEA"/>
    <w:rsid w:val="00FD6EF4"/>
    <w:rsid w:val="00FE4FA7"/>
    <w:rsid w:val="00FF61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0F865"/>
  <w15:docId w15:val="{328AF326-78B0-4489-B745-2B54EBBE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B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8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81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166"/>
    <w:pPr>
      <w:ind w:left="720"/>
      <w:contextualSpacing/>
    </w:pPr>
  </w:style>
  <w:style w:type="paragraph" w:styleId="Textonotapie">
    <w:name w:val="footnote text"/>
    <w:basedOn w:val="Normal"/>
    <w:link w:val="TextonotapieCar"/>
    <w:uiPriority w:val="99"/>
    <w:semiHidden/>
    <w:unhideWhenUsed/>
    <w:rsid w:val="00BB68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6816"/>
    <w:rPr>
      <w:sz w:val="20"/>
      <w:szCs w:val="20"/>
    </w:rPr>
  </w:style>
  <w:style w:type="character" w:styleId="Refdenotaalpie">
    <w:name w:val="footnote reference"/>
    <w:basedOn w:val="Fuentedeprrafopredeter"/>
    <w:uiPriority w:val="99"/>
    <w:semiHidden/>
    <w:unhideWhenUsed/>
    <w:rsid w:val="00BB6816"/>
    <w:rPr>
      <w:vertAlign w:val="superscript"/>
    </w:rPr>
  </w:style>
  <w:style w:type="table" w:styleId="Tablaconcuadrcula">
    <w:name w:val="Table Grid"/>
    <w:basedOn w:val="Tablanormal"/>
    <w:uiPriority w:val="59"/>
    <w:rsid w:val="009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22A3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22A3E"/>
    <w:rPr>
      <w:rFonts w:ascii="Lucida Grande" w:hAnsi="Lucida Grande" w:cs="Lucida Grande"/>
      <w:sz w:val="18"/>
      <w:szCs w:val="18"/>
    </w:rPr>
  </w:style>
  <w:style w:type="paragraph" w:styleId="Encabezado">
    <w:name w:val="header"/>
    <w:basedOn w:val="Normal"/>
    <w:link w:val="EncabezadoCar"/>
    <w:uiPriority w:val="99"/>
    <w:unhideWhenUsed/>
    <w:rsid w:val="00A22A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2A3E"/>
  </w:style>
  <w:style w:type="paragraph" w:styleId="Piedepgina">
    <w:name w:val="footer"/>
    <w:basedOn w:val="Normal"/>
    <w:link w:val="PiedepginaCar"/>
    <w:uiPriority w:val="99"/>
    <w:unhideWhenUsed/>
    <w:rsid w:val="00A22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2A3E"/>
  </w:style>
  <w:style w:type="character" w:customStyle="1" w:styleId="Ttulo1Car">
    <w:name w:val="Título 1 Car"/>
    <w:basedOn w:val="Fuentedeprrafopredeter"/>
    <w:link w:val="Ttulo1"/>
    <w:uiPriority w:val="9"/>
    <w:rsid w:val="009B217E"/>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9B217E"/>
    <w:pPr>
      <w:outlineLvl w:val="9"/>
    </w:pPr>
    <w:rPr>
      <w:lang w:eastAsia="es-CO"/>
    </w:rPr>
  </w:style>
  <w:style w:type="character" w:customStyle="1" w:styleId="Ttulo2Car">
    <w:name w:val="Título 2 Car"/>
    <w:basedOn w:val="Fuentedeprrafopredeter"/>
    <w:link w:val="Ttulo2"/>
    <w:uiPriority w:val="9"/>
    <w:rsid w:val="00C870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81AE3"/>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BC6D4A"/>
    <w:pPr>
      <w:spacing w:after="100"/>
    </w:pPr>
  </w:style>
  <w:style w:type="paragraph" w:styleId="TDC2">
    <w:name w:val="toc 2"/>
    <w:basedOn w:val="Normal"/>
    <w:next w:val="Normal"/>
    <w:autoRedefine/>
    <w:uiPriority w:val="39"/>
    <w:unhideWhenUsed/>
    <w:rsid w:val="00BC6D4A"/>
    <w:pPr>
      <w:spacing w:after="100"/>
      <w:ind w:left="220"/>
    </w:pPr>
  </w:style>
  <w:style w:type="paragraph" w:styleId="TDC3">
    <w:name w:val="toc 3"/>
    <w:basedOn w:val="Normal"/>
    <w:next w:val="Normal"/>
    <w:autoRedefine/>
    <w:uiPriority w:val="39"/>
    <w:unhideWhenUsed/>
    <w:rsid w:val="00BC6D4A"/>
    <w:pPr>
      <w:spacing w:after="100"/>
      <w:ind w:left="440"/>
    </w:pPr>
  </w:style>
  <w:style w:type="character" w:styleId="Hipervnculo">
    <w:name w:val="Hyperlink"/>
    <w:basedOn w:val="Fuentedeprrafopredeter"/>
    <w:uiPriority w:val="99"/>
    <w:unhideWhenUsed/>
    <w:rsid w:val="00BC6D4A"/>
    <w:rPr>
      <w:color w:val="0000FF" w:themeColor="hyperlink"/>
      <w:u w:val="single"/>
    </w:rPr>
  </w:style>
  <w:style w:type="paragraph" w:customStyle="1" w:styleId="ListParagraph1">
    <w:name w:val="List Paragraph1"/>
    <w:basedOn w:val="Normal"/>
    <w:uiPriority w:val="99"/>
    <w:rsid w:val="00F33751"/>
    <w:pPr>
      <w:spacing w:after="0" w:line="240" w:lineRule="auto"/>
      <w:ind w:left="720"/>
    </w:pPr>
    <w:rPr>
      <w:rFonts w:ascii="Calibri" w:eastAsia="Calibri" w:hAnsi="Calibri"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E708-61EA-4132-9BDC-F32B24FD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5671</Words>
  <Characters>32329</Characters>
  <Application>Microsoft Office Word</Application>
  <DocSecurity>0</DocSecurity>
  <Lines>269</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Asus</cp:lastModifiedBy>
  <cp:revision>3</cp:revision>
  <cp:lastPrinted>2014-11-11T23:59:00Z</cp:lastPrinted>
  <dcterms:created xsi:type="dcterms:W3CDTF">2019-04-02T15:19:00Z</dcterms:created>
  <dcterms:modified xsi:type="dcterms:W3CDTF">2020-08-19T19:33:00Z</dcterms:modified>
</cp:coreProperties>
</file>